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AE422" w14:textId="77777777" w:rsidR="008F4BDE" w:rsidRDefault="008F4BDE" w:rsidP="008F4BDE">
      <w:r>
        <w:fldChar w:fldCharType="begin"/>
      </w:r>
      <w:r>
        <w:instrText xml:space="preserve"> INCLUDEPICTURE "http://www.medigenomix.de/layout/pixel.gif" \* MERGEFORMATINET </w:instrText>
      </w:r>
      <w:r>
        <w:fldChar w:fldCharType="separate"/>
      </w:r>
      <w:r w:rsidR="00E879D7">
        <w:fldChar w:fldCharType="begin"/>
      </w:r>
      <w:r w:rsidR="00E879D7">
        <w:instrText xml:space="preserve"> </w:instrText>
      </w:r>
      <w:r w:rsidR="00E879D7">
        <w:instrText>INCLUDEPICTURE  "http://www.medigenomix.de/layout/pixel.gif" \* MERGEFORMATINET</w:instrText>
      </w:r>
      <w:r w:rsidR="00E879D7">
        <w:instrText xml:space="preserve"> </w:instrText>
      </w:r>
      <w:r w:rsidR="00E879D7">
        <w:fldChar w:fldCharType="separate"/>
      </w:r>
      <w:r w:rsidR="00E879D7">
        <w:pict w14:anchorId="2C6CC2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.5pt;height:3pt">
            <v:imagedata r:id="rId5" r:href="rId6"/>
          </v:shape>
        </w:pict>
      </w:r>
      <w:r w:rsidR="00E879D7">
        <w:fldChar w:fldCharType="end"/>
      </w:r>
      <w:r>
        <w:fldChar w:fldCharType="end"/>
      </w:r>
      <w:r w:rsidRPr="008E7163">
        <w:rPr>
          <w:rFonts w:ascii="Arial" w:hAnsi="Arial" w:cs="Arial"/>
          <w:b/>
          <w:highlight w:val="yellow"/>
        </w:rPr>
        <w:t>SEKVEN</w:t>
      </w:r>
      <w:r w:rsidRPr="001025CE">
        <w:rPr>
          <w:rFonts w:ascii="Arial" w:hAnsi="Arial" w:cs="Arial"/>
          <w:b/>
          <w:highlight w:val="yellow"/>
        </w:rPr>
        <w:t>ACE</w:t>
      </w:r>
    </w:p>
    <w:p w14:paraId="76EED6E6" w14:textId="77777777" w:rsidR="008F4BDE" w:rsidRDefault="008F4BDE" w:rsidP="008F4BDE">
      <w:pPr>
        <w:ind w:left="4956" w:firstLine="708"/>
        <w:rPr>
          <w:rFonts w:ascii="Arial" w:hAnsi="Arial" w:cs="Arial"/>
        </w:rPr>
      </w:pPr>
    </w:p>
    <w:p w14:paraId="43B71AA2" w14:textId="77777777" w:rsidR="008F4BDE" w:rsidRDefault="008F4BDE" w:rsidP="008F4BDE">
      <w:pPr>
        <w:ind w:left="4956" w:firstLine="708"/>
        <w:rPr>
          <w:rFonts w:ascii="Arial" w:hAnsi="Arial" w:cs="Arial"/>
        </w:rPr>
      </w:pPr>
    </w:p>
    <w:p w14:paraId="6285940A" w14:textId="77777777" w:rsidR="008F4BDE" w:rsidRDefault="008F4BDE" w:rsidP="008F4BDE">
      <w:pPr>
        <w:ind w:left="4956" w:firstLine="708"/>
        <w:rPr>
          <w:rFonts w:ascii="Arial" w:hAnsi="Arial" w:cs="Arial"/>
        </w:rPr>
      </w:pPr>
    </w:p>
    <w:p w14:paraId="398D1FA5" w14:textId="77777777" w:rsidR="008F4BDE" w:rsidRPr="009257E7" w:rsidRDefault="008F4BDE" w:rsidP="008F4BDE">
      <w:pPr>
        <w:ind w:left="708"/>
        <w:rPr>
          <w:rFonts w:ascii="Arial" w:hAnsi="Arial" w:cs="Arial"/>
          <w:b/>
        </w:rPr>
      </w:pPr>
      <w:r w:rsidRPr="009257E7">
        <w:rPr>
          <w:rFonts w:ascii="Arial" w:hAnsi="Arial" w:cs="Arial"/>
          <w:b/>
        </w:rPr>
        <w:t>Dodáte</w:t>
      </w:r>
      <w:r>
        <w:rPr>
          <w:rFonts w:ascii="Arial" w:hAnsi="Arial" w:cs="Arial"/>
          <w:b/>
        </w:rPr>
        <w:t xml:space="preserve">       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Naše práce</w:t>
      </w:r>
    </w:p>
    <w:p w14:paraId="7603D8E0" w14:textId="77777777" w:rsidR="008F4BDE" w:rsidRDefault="008F4BDE" w:rsidP="008F4BD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Po kliknutí na ikonku se objeví</w:t>
      </w:r>
    </w:p>
    <w:p w14:paraId="0CA404B6" w14:textId="77777777" w:rsidR="008F4BDE" w:rsidRDefault="008F4BDE" w:rsidP="008F4BD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upřesnění našich požadavků</w:t>
      </w:r>
    </w:p>
    <w:p w14:paraId="0B556CFF" w14:textId="77777777" w:rsidR="008F4BDE" w:rsidRDefault="008F4BDE" w:rsidP="008F4BDE">
      <w:pPr>
        <w:rPr>
          <w:rFonts w:ascii="Arial" w:hAnsi="Arial" w:cs="Arial"/>
          <w:i/>
        </w:rPr>
      </w:pPr>
    </w:p>
    <w:p w14:paraId="674332EC" w14:textId="27F51485" w:rsidR="008F4BDE" w:rsidRDefault="008F4BDE" w:rsidP="008F4BDE">
      <w:pPr>
        <w:rPr>
          <w:rFonts w:ascii="Arial" w:hAnsi="Arial" w:cs="Arial"/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4CFBA" wp14:editId="4EF1A934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2057400" cy="556260"/>
                <wp:effectExtent l="13970" t="10160" r="5080" b="5080"/>
                <wp:wrapNone/>
                <wp:docPr id="1246767719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8D25C" w14:textId="77777777" w:rsidR="008F4BDE" w:rsidRDefault="008F4BDE" w:rsidP="008F4BDE">
                            <w:r>
                              <w:t xml:space="preserve">Mini-izolace templátové DNA (plazmidy, </w:t>
                            </w:r>
                            <w:proofErr w:type="spellStart"/>
                            <w:r>
                              <w:t>kosmidy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4CFBA" id="_x0000_t202" coordsize="21600,21600" o:spt="202" path="m,l,21600r21600,l21600,xe">
                <v:stroke joinstyle="miter"/>
                <v:path gradientshapeok="t" o:connecttype="rect"/>
              </v:shapetype>
              <v:shape id="Textové pole 17" o:spid="_x0000_s1026" type="#_x0000_t202" style="position:absolute;margin-left:243pt;margin-top:7.8pt;width:162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">
                <v:textbox>
                  <w:txbxContent>
                    <w:p w14:paraId="6378D25C" w14:textId="77777777" w:rsidR="008F4BDE" w:rsidRDefault="008F4BDE" w:rsidP="008F4BDE">
                      <w:r>
                        <w:t xml:space="preserve">Mini-izolace templátové DNA (plazmidy, </w:t>
                      </w:r>
                      <w:proofErr w:type="spellStart"/>
                      <w:r>
                        <w:t>kosmidy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1D4A9" wp14:editId="2083D05D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1714500" cy="457200"/>
                <wp:effectExtent l="13970" t="13970" r="5080" b="5080"/>
                <wp:wrapNone/>
                <wp:docPr id="166679142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625CE" w14:textId="77777777" w:rsidR="008F4BDE" w:rsidRDefault="008F4BDE" w:rsidP="008F4BDE">
                            <w:r>
                              <w:t>1. Bakteriální kolonie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1D4A9" id="Textové pole 16" o:spid="_x0000_s1027" type="#_x0000_t202" style="position:absolute;margin-left:0;margin-top:6.6pt;width:13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" fillcolor="yellow">
                <v:textbox>
                  <w:txbxContent>
                    <w:p w14:paraId="66F625CE" w14:textId="77777777" w:rsidR="008F4BDE" w:rsidRDefault="008F4BDE" w:rsidP="008F4BDE">
                      <w:r>
                        <w:t>1. Bakteriální kolonie</w:t>
                      </w:r>
                    </w:p>
                  </w:txbxContent>
                </v:textbox>
              </v:shape>
            </w:pict>
          </mc:Fallback>
        </mc:AlternateContent>
      </w:r>
    </w:p>
    <w:p w14:paraId="18058218" w14:textId="7CD24074" w:rsidR="008F4BDE" w:rsidRDefault="008F4BDE" w:rsidP="008F4BDE">
      <w:pPr>
        <w:rPr>
          <w:rFonts w:ascii="Arial" w:hAnsi="Arial" w:cs="Arial"/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1812D1" wp14:editId="7B86C8CC">
                <wp:simplePos x="0" y="0"/>
                <wp:positionH relativeFrom="column">
                  <wp:posOffset>1828800</wp:posOffset>
                </wp:positionH>
                <wp:positionV relativeFrom="paragraph">
                  <wp:posOffset>137160</wp:posOffset>
                </wp:positionV>
                <wp:extent cx="1028700" cy="0"/>
                <wp:effectExtent l="13970" t="61595" r="14605" b="52705"/>
                <wp:wrapNone/>
                <wp:docPr id="11486427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15D6B" id="Přímá spojnice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0.8pt" to="2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">
                <v:stroke endarrow="block"/>
              </v:line>
            </w:pict>
          </mc:Fallback>
        </mc:AlternateContent>
      </w:r>
    </w:p>
    <w:p w14:paraId="265C9DF3" w14:textId="77777777" w:rsidR="008F4BDE" w:rsidRDefault="008F4BDE" w:rsidP="008F4BDE">
      <w:pPr>
        <w:rPr>
          <w:rFonts w:ascii="Arial" w:hAnsi="Arial" w:cs="Arial"/>
          <w:i/>
        </w:rPr>
      </w:pPr>
    </w:p>
    <w:p w14:paraId="4A2434D7" w14:textId="1FA0D3D1" w:rsidR="008F4BDE" w:rsidRDefault="008F4BDE" w:rsidP="008F4BDE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9690FA" wp14:editId="18917777">
                <wp:simplePos x="0" y="0"/>
                <wp:positionH relativeFrom="column">
                  <wp:posOffset>3886200</wp:posOffset>
                </wp:positionH>
                <wp:positionV relativeFrom="paragraph">
                  <wp:posOffset>129540</wp:posOffset>
                </wp:positionV>
                <wp:extent cx="0" cy="289560"/>
                <wp:effectExtent l="61595" t="13970" r="52705" b="20320"/>
                <wp:wrapNone/>
                <wp:docPr id="1842202633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D042F" id="Přímá spojnice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.2pt" to="306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6A0BF378" w14:textId="77777777" w:rsidR="008F4BDE" w:rsidRDefault="008F4BDE" w:rsidP="008F4BDE">
      <w:pPr>
        <w:rPr>
          <w:rFonts w:ascii="Arial" w:hAnsi="Arial" w:cs="Arial"/>
          <w:i/>
        </w:rPr>
      </w:pPr>
    </w:p>
    <w:p w14:paraId="67883ADA" w14:textId="23AE17C2" w:rsidR="008F4BDE" w:rsidRDefault="008F4BDE" w:rsidP="008F4BDE">
      <w:pPr>
        <w:rPr>
          <w:rFonts w:ascii="Arial" w:hAnsi="Arial" w:cs="Arial"/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49161" wp14:editId="0504C960">
                <wp:simplePos x="0" y="0"/>
                <wp:positionH relativeFrom="column">
                  <wp:posOffset>3086100</wp:posOffset>
                </wp:positionH>
                <wp:positionV relativeFrom="paragraph">
                  <wp:posOffset>121920</wp:posOffset>
                </wp:positionV>
                <wp:extent cx="2057400" cy="800100"/>
                <wp:effectExtent l="13970" t="13970" r="5080" b="5080"/>
                <wp:wrapNone/>
                <wp:docPr id="361644044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78FEC" w14:textId="77777777" w:rsidR="008F4BDE" w:rsidRDefault="008F4BDE" w:rsidP="008F4BDE">
                            <w:r>
                              <w:t xml:space="preserve">Kontrola </w:t>
                            </w:r>
                            <w:proofErr w:type="spellStart"/>
                            <w:r>
                              <w:t>templátu</w:t>
                            </w:r>
                            <w:proofErr w:type="spellEnd"/>
                            <w:r>
                              <w:t xml:space="preserve"> (elektroforéza v </w:t>
                            </w:r>
                            <w:proofErr w:type="spellStart"/>
                            <w:r>
                              <w:t>agarosovém</w:t>
                            </w:r>
                            <w:proofErr w:type="spellEnd"/>
                            <w:r>
                              <w:t xml:space="preserve"> gelu)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49161" id="Textové pole 13" o:spid="_x0000_s1028" type="#_x0000_t202" style="position:absolute;margin-left:243pt;margin-top:9.6pt;width:162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">
                <v:textbox>
                  <w:txbxContent>
                    <w:p w14:paraId="27678FEC" w14:textId="77777777" w:rsidR="008F4BDE" w:rsidRDefault="008F4BDE" w:rsidP="008F4BDE">
                      <w:r>
                        <w:t xml:space="preserve">Kontrola </w:t>
                      </w:r>
                      <w:proofErr w:type="spellStart"/>
                      <w:r>
                        <w:t>templátu</w:t>
                      </w:r>
                      <w:proofErr w:type="spellEnd"/>
                      <w:r>
                        <w:t xml:space="preserve"> (elektroforéza v </w:t>
                      </w:r>
                      <w:proofErr w:type="spellStart"/>
                      <w:r>
                        <w:t>agarosovém</w:t>
                      </w:r>
                      <w:proofErr w:type="spellEnd"/>
                      <w:r>
                        <w:t xml:space="preserve"> gelu)</w:t>
                      </w:r>
                    </w:p>
                  </w:txbxContent>
                </v:textbox>
              </v:shape>
            </w:pict>
          </mc:Fallback>
        </mc:AlternateContent>
      </w:r>
    </w:p>
    <w:p w14:paraId="7046AB7D" w14:textId="77777777" w:rsidR="008F4BDE" w:rsidRDefault="008F4BDE" w:rsidP="008F4BDE">
      <w:pPr>
        <w:rPr>
          <w:rFonts w:ascii="Arial" w:hAnsi="Arial" w:cs="Arial"/>
          <w:i/>
        </w:rPr>
      </w:pPr>
    </w:p>
    <w:p w14:paraId="622DC2A2" w14:textId="77777777" w:rsidR="008F4BDE" w:rsidRDefault="008F4BDE" w:rsidP="008F4BDE">
      <w:pPr>
        <w:rPr>
          <w:rFonts w:ascii="Arial" w:hAnsi="Arial" w:cs="Arial"/>
          <w:i/>
        </w:rPr>
      </w:pPr>
    </w:p>
    <w:p w14:paraId="1090B42B" w14:textId="77777777" w:rsidR="008F4BDE" w:rsidRDefault="008F4BDE" w:rsidP="008F4BDE">
      <w:pPr>
        <w:rPr>
          <w:rFonts w:ascii="Arial" w:hAnsi="Arial" w:cs="Arial"/>
          <w:i/>
        </w:rPr>
      </w:pPr>
    </w:p>
    <w:p w14:paraId="1A5C9E01" w14:textId="77777777" w:rsidR="008F4BDE" w:rsidRDefault="008F4BDE" w:rsidP="008F4BDE">
      <w:pPr>
        <w:rPr>
          <w:rFonts w:ascii="Arial" w:hAnsi="Arial" w:cs="Arial"/>
          <w:i/>
        </w:rPr>
      </w:pPr>
    </w:p>
    <w:p w14:paraId="6E2651AB" w14:textId="49614A25" w:rsidR="008F4BDE" w:rsidRDefault="008F4BDE" w:rsidP="008F4BDE">
      <w:pPr>
        <w:rPr>
          <w:rFonts w:ascii="Arial" w:hAnsi="Arial" w:cs="Arial"/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89DF73" wp14:editId="724482F8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0" cy="289560"/>
                <wp:effectExtent l="61595" t="10160" r="52705" b="14605"/>
                <wp:wrapNone/>
                <wp:docPr id="71729218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11329" id="Přímá spojnice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7.8pt" to="306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">
                <v:stroke endarrow="block"/>
              </v:line>
            </w:pict>
          </mc:Fallback>
        </mc:AlternateContent>
      </w:r>
    </w:p>
    <w:p w14:paraId="4F180DFF" w14:textId="77777777" w:rsidR="008F4BDE" w:rsidRDefault="008F4BDE" w:rsidP="008F4BDE">
      <w:pPr>
        <w:rPr>
          <w:rFonts w:ascii="Arial" w:hAnsi="Arial" w:cs="Arial"/>
          <w:i/>
        </w:rPr>
      </w:pPr>
    </w:p>
    <w:p w14:paraId="68DDD9A8" w14:textId="6CD92674" w:rsidR="008F4BDE" w:rsidRDefault="008F4BDE" w:rsidP="008F4BDE">
      <w:pPr>
        <w:rPr>
          <w:rFonts w:ascii="Arial" w:hAnsi="Arial" w:cs="Arial"/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E14DF" wp14:editId="27E3E51C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828800" cy="457200"/>
                <wp:effectExtent l="13970" t="13970" r="5080" b="5080"/>
                <wp:wrapNone/>
                <wp:docPr id="1068834693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E34E2" w14:textId="77777777" w:rsidR="008F4BDE" w:rsidRDefault="008F4BDE" w:rsidP="008F4BDE">
                            <w:r>
                              <w:t>2. Templátová DNA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E14DF" id="Textové pole 11" o:spid="_x0000_s1029" type="#_x0000_t202" style="position:absolute;margin-left:0;margin-top:12pt;width:2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" fillcolor="yellow">
                <v:textbox>
                  <w:txbxContent>
                    <w:p w14:paraId="34AE34E2" w14:textId="77777777" w:rsidR="008F4BDE" w:rsidRDefault="008F4BDE" w:rsidP="008F4BDE">
                      <w:r>
                        <w:t>2. Templátová DNA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37D89" wp14:editId="36E0B24E">
                <wp:simplePos x="0" y="0"/>
                <wp:positionH relativeFrom="column">
                  <wp:posOffset>3086100</wp:posOffset>
                </wp:positionH>
                <wp:positionV relativeFrom="paragraph">
                  <wp:posOffset>152400</wp:posOffset>
                </wp:positionV>
                <wp:extent cx="2057400" cy="457200"/>
                <wp:effectExtent l="13970" t="13970" r="5080" b="5080"/>
                <wp:wrapNone/>
                <wp:docPr id="2059424455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6DDD6" w14:textId="77777777" w:rsidR="008F4BDE" w:rsidRDefault="008F4BDE" w:rsidP="008F4BDE">
                            <w:proofErr w:type="spellStart"/>
                            <w:r>
                              <w:t>Sekvenační</w:t>
                            </w:r>
                            <w:proofErr w:type="spellEnd"/>
                            <w:r>
                              <w:t xml:space="preserve"> reakce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37D89" id="Textové pole 10" o:spid="_x0000_s1030" type="#_x0000_t202" style="position:absolute;margin-left:243pt;margin-top:12pt;width:16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">
                <v:textbox>
                  <w:txbxContent>
                    <w:p w14:paraId="2F86DDD6" w14:textId="77777777" w:rsidR="008F4BDE" w:rsidRDefault="008F4BDE" w:rsidP="008F4BDE">
                      <w:proofErr w:type="spellStart"/>
                      <w:r>
                        <w:t>Sekvenační</w:t>
                      </w:r>
                      <w:proofErr w:type="spellEnd"/>
                      <w:r>
                        <w:t xml:space="preserve"> reakce</w:t>
                      </w:r>
                    </w:p>
                  </w:txbxContent>
                </v:textbox>
              </v:shape>
            </w:pict>
          </mc:Fallback>
        </mc:AlternateContent>
      </w:r>
    </w:p>
    <w:p w14:paraId="21F4030F" w14:textId="70EBC737" w:rsidR="008F4BDE" w:rsidRDefault="008F4BDE" w:rsidP="008F4BDE">
      <w:pPr>
        <w:rPr>
          <w:rFonts w:ascii="Arial" w:hAnsi="Arial" w:cs="Arial"/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73D866" wp14:editId="5AF48053">
                <wp:simplePos x="0" y="0"/>
                <wp:positionH relativeFrom="column">
                  <wp:posOffset>1828800</wp:posOffset>
                </wp:positionH>
                <wp:positionV relativeFrom="paragraph">
                  <wp:posOffset>91440</wp:posOffset>
                </wp:positionV>
                <wp:extent cx="1143000" cy="0"/>
                <wp:effectExtent l="13970" t="61595" r="14605" b="52705"/>
                <wp:wrapNone/>
                <wp:docPr id="1715288971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5475E" id="Přímá spojnice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7.2pt" to="23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">
                <v:stroke endarrow="block"/>
              </v:line>
            </w:pict>
          </mc:Fallback>
        </mc:AlternateContent>
      </w:r>
    </w:p>
    <w:p w14:paraId="2926280C" w14:textId="77777777" w:rsidR="008F4BDE" w:rsidRDefault="008F4BDE" w:rsidP="008F4BDE">
      <w:pPr>
        <w:rPr>
          <w:rFonts w:ascii="Arial" w:hAnsi="Arial" w:cs="Arial"/>
          <w:i/>
        </w:rPr>
      </w:pPr>
    </w:p>
    <w:p w14:paraId="37DB26C8" w14:textId="5BABD353" w:rsidR="008F4BDE" w:rsidRDefault="008F4BDE" w:rsidP="008F4BDE">
      <w:pPr>
        <w:rPr>
          <w:rFonts w:ascii="Arial" w:hAnsi="Arial" w:cs="Arial"/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417C9F" wp14:editId="1BF9DD4F">
                <wp:simplePos x="0" y="0"/>
                <wp:positionH relativeFrom="column">
                  <wp:posOffset>3886200</wp:posOffset>
                </wp:positionH>
                <wp:positionV relativeFrom="paragraph">
                  <wp:posOffset>84455</wp:posOffset>
                </wp:positionV>
                <wp:extent cx="0" cy="289560"/>
                <wp:effectExtent l="61595" t="13970" r="52705" b="20320"/>
                <wp:wrapNone/>
                <wp:docPr id="1903214344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D8694" id="Přímá spojnice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6.65pt" to="306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6D6B9900" w14:textId="77777777" w:rsidR="008F4BDE" w:rsidRDefault="008F4BDE" w:rsidP="008F4BDE">
      <w:pPr>
        <w:rPr>
          <w:rFonts w:ascii="Arial" w:hAnsi="Arial" w:cs="Arial"/>
          <w:i/>
        </w:rPr>
      </w:pPr>
    </w:p>
    <w:p w14:paraId="53D986BE" w14:textId="77777777" w:rsidR="008F4BDE" w:rsidRDefault="008F4BDE" w:rsidP="008F4BDE">
      <w:pPr>
        <w:rPr>
          <w:rFonts w:ascii="Arial" w:hAnsi="Arial" w:cs="Arial"/>
          <w:i/>
        </w:rPr>
      </w:pPr>
    </w:p>
    <w:p w14:paraId="5B12F6AC" w14:textId="64B7F1E5" w:rsidR="008F4BDE" w:rsidRDefault="008F4BDE" w:rsidP="008F4BDE">
      <w:pPr>
        <w:rPr>
          <w:rFonts w:ascii="Arial" w:hAnsi="Arial" w:cs="Arial"/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56C91C" wp14:editId="5B4E44F2">
                <wp:simplePos x="0" y="0"/>
                <wp:positionH relativeFrom="column">
                  <wp:posOffset>3086100</wp:posOffset>
                </wp:positionH>
                <wp:positionV relativeFrom="paragraph">
                  <wp:posOffset>15875</wp:posOffset>
                </wp:positionV>
                <wp:extent cx="2171700" cy="396240"/>
                <wp:effectExtent l="13970" t="13970" r="5080" b="8890"/>
                <wp:wrapNone/>
                <wp:docPr id="1985213198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77FEA" w14:textId="77777777" w:rsidR="008F4BDE" w:rsidRDefault="008F4BDE" w:rsidP="008F4BDE">
                            <w:r>
                              <w:t xml:space="preserve">Přečištění </w:t>
                            </w:r>
                            <w:proofErr w:type="spellStart"/>
                            <w:r>
                              <w:t>sekvenační</w:t>
                            </w:r>
                            <w:proofErr w:type="spellEnd"/>
                            <w:r>
                              <w:t xml:space="preserve"> reakce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6C91C" id="Textové pole 7" o:spid="_x0000_s1031" type="#_x0000_t202" style="position:absolute;margin-left:243pt;margin-top:1.25pt;width:171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">
                <v:textbox>
                  <w:txbxContent>
                    <w:p w14:paraId="68777FEA" w14:textId="77777777" w:rsidR="008F4BDE" w:rsidRDefault="008F4BDE" w:rsidP="008F4BDE">
                      <w:r>
                        <w:t xml:space="preserve">Přečištění </w:t>
                      </w:r>
                      <w:proofErr w:type="spellStart"/>
                      <w:r>
                        <w:t>sekvenační</w:t>
                      </w:r>
                      <w:proofErr w:type="spellEnd"/>
                      <w:r>
                        <w:t xml:space="preserve"> reakce</w:t>
                      </w:r>
                    </w:p>
                  </w:txbxContent>
                </v:textbox>
              </v:shape>
            </w:pict>
          </mc:Fallback>
        </mc:AlternateContent>
      </w:r>
    </w:p>
    <w:p w14:paraId="018E018D" w14:textId="77777777" w:rsidR="008F4BDE" w:rsidRDefault="008F4BDE" w:rsidP="008F4BDE">
      <w:pPr>
        <w:rPr>
          <w:rFonts w:ascii="Arial" w:hAnsi="Arial" w:cs="Arial"/>
          <w:i/>
        </w:rPr>
      </w:pPr>
    </w:p>
    <w:p w14:paraId="3FDE2243" w14:textId="40C7EA8A" w:rsidR="008F4BDE" w:rsidRDefault="008F4BDE" w:rsidP="008F4BDE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6E1FD9" wp14:editId="39139F02">
                <wp:simplePos x="0" y="0"/>
                <wp:positionH relativeFrom="column">
                  <wp:posOffset>3886200</wp:posOffset>
                </wp:positionH>
                <wp:positionV relativeFrom="paragraph">
                  <wp:posOffset>61595</wp:posOffset>
                </wp:positionV>
                <wp:extent cx="0" cy="403860"/>
                <wp:effectExtent l="61595" t="10160" r="52705" b="14605"/>
                <wp:wrapNone/>
                <wp:docPr id="77349300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B96BE" id="Přímá spojnice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4.85pt" to="306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">
                <v:stroke endarrow="block"/>
              </v:line>
            </w:pict>
          </mc:Fallback>
        </mc:AlternateContent>
      </w:r>
    </w:p>
    <w:p w14:paraId="47D54C57" w14:textId="77777777" w:rsidR="008F4BDE" w:rsidRDefault="008F4BDE" w:rsidP="008F4BDE">
      <w:pPr>
        <w:rPr>
          <w:rFonts w:ascii="Arial" w:hAnsi="Arial" w:cs="Arial"/>
          <w:i/>
        </w:rPr>
      </w:pPr>
    </w:p>
    <w:p w14:paraId="5CDE8F67" w14:textId="77777777" w:rsidR="008F4BDE" w:rsidRDefault="008F4BDE" w:rsidP="008F4BDE">
      <w:pPr>
        <w:rPr>
          <w:rFonts w:ascii="Arial" w:hAnsi="Arial" w:cs="Arial"/>
          <w:i/>
        </w:rPr>
      </w:pPr>
    </w:p>
    <w:p w14:paraId="61304E8A" w14:textId="7058A684" w:rsidR="008F4BDE" w:rsidRDefault="008F4BDE" w:rsidP="008F4BDE">
      <w:pPr>
        <w:rPr>
          <w:rFonts w:ascii="Arial" w:hAnsi="Arial" w:cs="Arial"/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C8983B" wp14:editId="4DE8A040">
                <wp:simplePos x="0" y="0"/>
                <wp:positionH relativeFrom="column">
                  <wp:posOffset>-114300</wp:posOffset>
                </wp:positionH>
                <wp:positionV relativeFrom="paragraph">
                  <wp:posOffset>168275</wp:posOffset>
                </wp:positionV>
                <wp:extent cx="2057400" cy="457200"/>
                <wp:effectExtent l="13970" t="13970" r="5080" b="5080"/>
                <wp:wrapNone/>
                <wp:docPr id="128604864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517D7" w14:textId="77777777" w:rsidR="008F4BDE" w:rsidRDefault="008F4BDE" w:rsidP="008F4BDE">
                            <w:r>
                              <w:t xml:space="preserve">3. Hotové </w:t>
                            </w:r>
                            <w:proofErr w:type="spellStart"/>
                            <w:r>
                              <w:t>sekvenační</w:t>
                            </w:r>
                            <w:proofErr w:type="spellEnd"/>
                            <w:r>
                              <w:t xml:space="preserve"> reakce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8983B" id="Textové pole 5" o:spid="_x0000_s1032" type="#_x0000_t202" style="position:absolute;margin-left:-9pt;margin-top:13.25pt;width:162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" fillcolor="yellow">
                <v:textbox>
                  <w:txbxContent>
                    <w:p w14:paraId="19F517D7" w14:textId="77777777" w:rsidR="008F4BDE" w:rsidRDefault="008F4BDE" w:rsidP="008F4BDE">
                      <w:r>
                        <w:t xml:space="preserve">3. Hotové </w:t>
                      </w:r>
                      <w:proofErr w:type="spellStart"/>
                      <w:r>
                        <w:t>sekvenační</w:t>
                      </w:r>
                      <w:proofErr w:type="spellEnd"/>
                      <w:r>
                        <w:t xml:space="preserve"> reakce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84E573" wp14:editId="6183CDEB">
                <wp:simplePos x="0" y="0"/>
                <wp:positionH relativeFrom="column">
                  <wp:posOffset>3086100</wp:posOffset>
                </wp:positionH>
                <wp:positionV relativeFrom="paragraph">
                  <wp:posOffset>53975</wp:posOffset>
                </wp:positionV>
                <wp:extent cx="2171700" cy="571500"/>
                <wp:effectExtent l="13970" t="13970" r="5080" b="5080"/>
                <wp:wrapNone/>
                <wp:docPr id="217419371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65DF2" w14:textId="77777777" w:rsidR="008F4BDE" w:rsidRDefault="008F4BDE" w:rsidP="008F4BDE">
                            <w:r>
                              <w:t xml:space="preserve">Analýza </w:t>
                            </w:r>
                            <w:proofErr w:type="spellStart"/>
                            <w:r>
                              <w:t>sekvenační</w:t>
                            </w:r>
                            <w:proofErr w:type="spellEnd"/>
                            <w:r>
                              <w:t xml:space="preserve"> reakce pomocí kapilárního </w:t>
                            </w:r>
                            <w:proofErr w:type="spellStart"/>
                            <w:r>
                              <w:t>sekvenátoru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4E573" id="Textové pole 4" o:spid="_x0000_s1033" type="#_x0000_t202" style="position:absolute;margin-left:243pt;margin-top:4.25pt;width:171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">
                <v:textbox>
                  <w:txbxContent>
                    <w:p w14:paraId="23A65DF2" w14:textId="77777777" w:rsidR="008F4BDE" w:rsidRDefault="008F4BDE" w:rsidP="008F4BDE">
                      <w:r>
                        <w:t xml:space="preserve">Analýza </w:t>
                      </w:r>
                      <w:proofErr w:type="spellStart"/>
                      <w:r>
                        <w:t>sekvenační</w:t>
                      </w:r>
                      <w:proofErr w:type="spellEnd"/>
                      <w:r>
                        <w:t xml:space="preserve"> reakce pomocí kapilárního </w:t>
                      </w:r>
                      <w:proofErr w:type="spellStart"/>
                      <w:r>
                        <w:t>sekvenátoru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541E219" w14:textId="77777777" w:rsidR="008F4BDE" w:rsidRDefault="008F4BDE" w:rsidP="008F4BDE">
      <w:pPr>
        <w:rPr>
          <w:rFonts w:ascii="Arial" w:hAnsi="Arial" w:cs="Arial"/>
          <w:i/>
        </w:rPr>
      </w:pPr>
    </w:p>
    <w:p w14:paraId="1B8B8405" w14:textId="093D1FFE" w:rsidR="008F4BDE" w:rsidRDefault="008F4BDE" w:rsidP="008F4BDE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35AB2" wp14:editId="489EA56D">
                <wp:simplePos x="0" y="0"/>
                <wp:positionH relativeFrom="column">
                  <wp:posOffset>2171700</wp:posOffset>
                </wp:positionH>
                <wp:positionV relativeFrom="paragraph">
                  <wp:posOffset>46355</wp:posOffset>
                </wp:positionV>
                <wp:extent cx="838200" cy="0"/>
                <wp:effectExtent l="13970" t="61595" r="14605" b="52705"/>
                <wp:wrapNone/>
                <wp:docPr id="1227511849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F5187" id="Přímá spojnice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.65pt" to="23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">
                <v:stroke endarrow="block"/>
              </v:line>
            </w:pict>
          </mc:Fallback>
        </mc:AlternateContent>
      </w:r>
    </w:p>
    <w:p w14:paraId="52546A5D" w14:textId="26ED0190" w:rsidR="008F4BDE" w:rsidRDefault="008F4BDE" w:rsidP="008F4BDE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9B4A6A" wp14:editId="64AEF4AA">
                <wp:simplePos x="0" y="0"/>
                <wp:positionH relativeFrom="column">
                  <wp:posOffset>3886200</wp:posOffset>
                </wp:positionH>
                <wp:positionV relativeFrom="paragraph">
                  <wp:posOffset>153035</wp:posOffset>
                </wp:positionV>
                <wp:extent cx="0" cy="403860"/>
                <wp:effectExtent l="61595" t="10160" r="52705" b="14605"/>
                <wp:wrapNone/>
                <wp:docPr id="1572833161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D0B9D" id="Přímá spojnice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2.05pt" to="306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0B81549E" w14:textId="77777777" w:rsidR="008F4BDE" w:rsidRDefault="008F4BDE" w:rsidP="008F4BDE">
      <w:pPr>
        <w:rPr>
          <w:rFonts w:ascii="Arial" w:hAnsi="Arial" w:cs="Arial"/>
          <w:i/>
        </w:rPr>
      </w:pPr>
    </w:p>
    <w:p w14:paraId="7B97FB46" w14:textId="77777777" w:rsidR="008F4BDE" w:rsidRDefault="008F4BDE" w:rsidP="008F4BDE">
      <w:pPr>
        <w:rPr>
          <w:rFonts w:ascii="Arial" w:hAnsi="Arial" w:cs="Arial"/>
          <w:i/>
        </w:rPr>
      </w:pPr>
    </w:p>
    <w:p w14:paraId="108FB062" w14:textId="7462FAB3" w:rsidR="008F4BDE" w:rsidRDefault="008F4BDE" w:rsidP="008F4BDE">
      <w:pPr>
        <w:rPr>
          <w:rFonts w:ascii="Arial" w:hAnsi="Arial" w:cs="Arial"/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827FC6" wp14:editId="61682BBE">
                <wp:simplePos x="0" y="0"/>
                <wp:positionH relativeFrom="column">
                  <wp:posOffset>3086100</wp:posOffset>
                </wp:positionH>
                <wp:positionV relativeFrom="paragraph">
                  <wp:posOffset>31115</wp:posOffset>
                </wp:positionV>
                <wp:extent cx="2171700" cy="457200"/>
                <wp:effectExtent l="13970" t="13970" r="5080" b="5080"/>
                <wp:wrapNone/>
                <wp:docPr id="405719385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2F6C6" w14:textId="77777777" w:rsidR="008F4BDE" w:rsidRDefault="008F4BDE" w:rsidP="008F4BDE">
                            <w:r>
                              <w:t xml:space="preserve">Vyhodnocení </w:t>
                            </w:r>
                            <w:proofErr w:type="spellStart"/>
                            <w:r>
                              <w:t>sekvenačních</w:t>
                            </w:r>
                            <w:proofErr w:type="spellEnd"/>
                            <w:r>
                              <w:t xml:space="preserve"> dat a rozeslání výsledků emailem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27FC6" id="Textové pole 1" o:spid="_x0000_s1034" type="#_x0000_t202" style="position:absolute;margin-left:243pt;margin-top:2.45pt;width:171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">
                <v:textbox>
                  <w:txbxContent>
                    <w:p w14:paraId="78A2F6C6" w14:textId="77777777" w:rsidR="008F4BDE" w:rsidRDefault="008F4BDE" w:rsidP="008F4BDE">
                      <w:r>
                        <w:t xml:space="preserve">Vyhodnocení </w:t>
                      </w:r>
                      <w:proofErr w:type="spellStart"/>
                      <w:r>
                        <w:t>sekvenačních</w:t>
                      </w:r>
                      <w:proofErr w:type="spellEnd"/>
                      <w:r>
                        <w:t xml:space="preserve"> dat a rozeslání výsledků emailem</w:t>
                      </w:r>
                    </w:p>
                  </w:txbxContent>
                </v:textbox>
              </v:shape>
            </w:pict>
          </mc:Fallback>
        </mc:AlternateContent>
      </w:r>
    </w:p>
    <w:p w14:paraId="736E4E21" w14:textId="77777777" w:rsidR="008F4BDE" w:rsidRDefault="008F4BDE" w:rsidP="008F4BDE">
      <w:pPr>
        <w:rPr>
          <w:rFonts w:ascii="Arial" w:hAnsi="Arial" w:cs="Arial"/>
          <w:i/>
        </w:rPr>
      </w:pPr>
    </w:p>
    <w:p w14:paraId="69B84079" w14:textId="77777777" w:rsidR="008F4BDE" w:rsidRDefault="008F4BDE" w:rsidP="008F4BDE">
      <w:pPr>
        <w:rPr>
          <w:rFonts w:ascii="Arial" w:hAnsi="Arial" w:cs="Arial"/>
          <w:i/>
        </w:rPr>
      </w:pPr>
    </w:p>
    <w:p w14:paraId="5C8E3ECB" w14:textId="77777777" w:rsidR="008F4BDE" w:rsidRDefault="008F4BDE" w:rsidP="008F4BDE">
      <w:pPr>
        <w:rPr>
          <w:rFonts w:ascii="Arial" w:hAnsi="Arial" w:cs="Arial"/>
          <w:i/>
        </w:rPr>
      </w:pPr>
    </w:p>
    <w:p w14:paraId="580BCD9B" w14:textId="77777777" w:rsidR="008F4BDE" w:rsidRDefault="008F4BDE" w:rsidP="008F4BDE">
      <w:pPr>
        <w:rPr>
          <w:rFonts w:ascii="Arial" w:hAnsi="Arial" w:cs="Arial"/>
          <w:i/>
        </w:rPr>
      </w:pPr>
    </w:p>
    <w:p w14:paraId="57DBA7AC" w14:textId="77777777" w:rsidR="008F4BDE" w:rsidRDefault="008F4BDE" w:rsidP="008F4BDE">
      <w:pPr>
        <w:rPr>
          <w:rFonts w:ascii="Arial" w:hAnsi="Arial" w:cs="Arial"/>
          <w:i/>
        </w:rPr>
      </w:pPr>
    </w:p>
    <w:p w14:paraId="20BC4EB3" w14:textId="77777777" w:rsidR="008F4BDE" w:rsidRDefault="008F4BDE" w:rsidP="008F4BDE">
      <w:pPr>
        <w:rPr>
          <w:rFonts w:ascii="Arial" w:hAnsi="Arial" w:cs="Arial"/>
          <w:i/>
        </w:rPr>
      </w:pPr>
    </w:p>
    <w:p w14:paraId="7323DB00" w14:textId="77777777" w:rsidR="008F4BDE" w:rsidRPr="00621B16" w:rsidRDefault="008F4BDE" w:rsidP="008F4B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 úspěšné </w:t>
      </w:r>
      <w:proofErr w:type="spellStart"/>
      <w:r>
        <w:rPr>
          <w:rFonts w:ascii="Arial" w:hAnsi="Arial" w:cs="Arial"/>
        </w:rPr>
        <w:t>sekvenování</w:t>
      </w:r>
      <w:proofErr w:type="spellEnd"/>
      <w:r>
        <w:rPr>
          <w:rFonts w:ascii="Arial" w:hAnsi="Arial" w:cs="Arial"/>
        </w:rPr>
        <w:t xml:space="preserve"> vašeho vzorku je velmi žádoucí poskytnout všechny námi požadované údaje uvedené u jednotlivých kapitol.</w:t>
      </w:r>
    </w:p>
    <w:p w14:paraId="4195951F" w14:textId="77777777" w:rsidR="008F4BDE" w:rsidRDefault="008F4BDE" w:rsidP="008F4BDE">
      <w:pPr>
        <w:rPr>
          <w:rFonts w:ascii="Arial" w:hAnsi="Arial" w:cs="Arial"/>
          <w:i/>
        </w:rPr>
      </w:pPr>
    </w:p>
    <w:p w14:paraId="2286A57F" w14:textId="77777777" w:rsidR="008F4BDE" w:rsidRDefault="008F4BDE" w:rsidP="008F4BDE">
      <w:pPr>
        <w:rPr>
          <w:rFonts w:ascii="Arial" w:hAnsi="Arial" w:cs="Arial"/>
          <w:i/>
        </w:rPr>
      </w:pPr>
    </w:p>
    <w:p w14:paraId="2287CDCF" w14:textId="77777777" w:rsidR="008F4BDE" w:rsidRDefault="008F4BDE" w:rsidP="008F4BDE">
      <w:pPr>
        <w:rPr>
          <w:rFonts w:ascii="Arial" w:hAnsi="Arial" w:cs="Arial"/>
          <w:i/>
        </w:rPr>
      </w:pPr>
    </w:p>
    <w:p w14:paraId="4EEF3B6A" w14:textId="77777777" w:rsidR="008F4BDE" w:rsidRDefault="008F4BDE" w:rsidP="008F4BDE">
      <w:pPr>
        <w:rPr>
          <w:rFonts w:ascii="Arial" w:hAnsi="Arial" w:cs="Arial"/>
          <w:i/>
        </w:rPr>
      </w:pPr>
    </w:p>
    <w:p w14:paraId="4AC73AB5" w14:textId="77777777" w:rsidR="008F4BDE" w:rsidRDefault="008F4BDE" w:rsidP="008F4BDE">
      <w:pPr>
        <w:rPr>
          <w:rFonts w:ascii="Arial" w:hAnsi="Arial" w:cs="Arial"/>
          <w:i/>
        </w:rPr>
      </w:pPr>
    </w:p>
    <w:p w14:paraId="58240C7E" w14:textId="77777777" w:rsidR="008F4BDE" w:rsidRPr="00B83887" w:rsidRDefault="008F4BDE" w:rsidP="008F4BDE">
      <w:pPr>
        <w:numPr>
          <w:ilvl w:val="0"/>
          <w:numId w:val="2"/>
        </w:numPr>
        <w:spacing w:before="100" w:beforeAutospacing="1" w:after="240"/>
        <w:rPr>
          <w:b/>
          <w:sz w:val="28"/>
          <w:szCs w:val="28"/>
        </w:rPr>
      </w:pPr>
      <w:r w:rsidRPr="00D250AC">
        <w:rPr>
          <w:b/>
          <w:sz w:val="28"/>
          <w:szCs w:val="28"/>
          <w:highlight w:val="yellow"/>
        </w:rPr>
        <w:t>Bakteriální kolonie</w:t>
      </w:r>
      <w:r>
        <w:rPr>
          <w:b/>
          <w:sz w:val="28"/>
          <w:szCs w:val="28"/>
        </w:rPr>
        <w:t xml:space="preserve"> s templátovou DNA</w:t>
      </w:r>
    </w:p>
    <w:p w14:paraId="7A001656" w14:textId="77777777" w:rsidR="008F4BDE" w:rsidRDefault="008F4BDE" w:rsidP="008F4BDE">
      <w:pPr>
        <w:rPr>
          <w:bCs/>
        </w:rPr>
      </w:pPr>
      <w:r w:rsidRPr="00F94ECC">
        <w:rPr>
          <w:bCs/>
        </w:rPr>
        <w:t xml:space="preserve">Mini </w:t>
      </w:r>
      <w:proofErr w:type="spellStart"/>
      <w:r w:rsidRPr="00F94ECC">
        <w:rPr>
          <w:bCs/>
        </w:rPr>
        <w:t>Prep</w:t>
      </w:r>
      <w:proofErr w:type="spellEnd"/>
      <w:r>
        <w:rPr>
          <w:bCs/>
        </w:rPr>
        <w:t xml:space="preserve"> DNA pro </w:t>
      </w:r>
      <w:proofErr w:type="spellStart"/>
      <w:r>
        <w:rPr>
          <w:bCs/>
        </w:rPr>
        <w:t>sekvenační</w:t>
      </w:r>
      <w:proofErr w:type="spellEnd"/>
      <w:r>
        <w:rPr>
          <w:bCs/>
        </w:rPr>
        <w:t xml:space="preserve"> reakci bude připravena z kultur </w:t>
      </w:r>
      <w:r w:rsidRPr="008B1599">
        <w:rPr>
          <w:bCs/>
          <w:i/>
        </w:rPr>
        <w:t>E. coli</w:t>
      </w:r>
      <w:r>
        <w:rPr>
          <w:bCs/>
        </w:rPr>
        <w:t xml:space="preserve"> kultivovaných v naší laboratoři. Součástí standardní </w:t>
      </w:r>
      <w:proofErr w:type="gramStart"/>
      <w:r>
        <w:rPr>
          <w:bCs/>
        </w:rPr>
        <w:t>isolace</w:t>
      </w:r>
      <w:proofErr w:type="gramEnd"/>
      <w:r>
        <w:rPr>
          <w:bCs/>
        </w:rPr>
        <w:t xml:space="preserve"> je stanovení koncentrace, velikosti a kvality templátové DNA pomocí elektroforézy v </w:t>
      </w:r>
      <w:proofErr w:type="spellStart"/>
      <w:r>
        <w:rPr>
          <w:bCs/>
        </w:rPr>
        <w:t>agarózovém</w:t>
      </w:r>
      <w:proofErr w:type="spellEnd"/>
      <w:r>
        <w:rPr>
          <w:bCs/>
        </w:rPr>
        <w:t xml:space="preserve"> gelu. Po dohodě jsou však možné i další úkony či kontroly, jako např. proměření vzorku na spektrofotometru v UV oblasti, restrikční analýza, kontrola insertu pomocí jeho </w:t>
      </w:r>
      <w:proofErr w:type="spellStart"/>
      <w:proofErr w:type="gramStart"/>
      <w:r>
        <w:rPr>
          <w:bCs/>
        </w:rPr>
        <w:t>reamplifikace</w:t>
      </w:r>
      <w:proofErr w:type="spellEnd"/>
      <w:r>
        <w:rPr>
          <w:bCs/>
        </w:rPr>
        <w:t>,</w:t>
      </w:r>
      <w:proofErr w:type="gramEnd"/>
      <w:r>
        <w:rPr>
          <w:bCs/>
        </w:rPr>
        <w:t xml:space="preserve"> atd.</w:t>
      </w:r>
    </w:p>
    <w:p w14:paraId="7065D5E7" w14:textId="77777777" w:rsidR="008F4BDE" w:rsidRDefault="008F4BDE" w:rsidP="008F4BDE">
      <w:pPr>
        <w:rPr>
          <w:bCs/>
        </w:rPr>
      </w:pPr>
    </w:p>
    <w:p w14:paraId="0DCBF815" w14:textId="77777777" w:rsidR="008F4BDE" w:rsidRDefault="008F4BDE" w:rsidP="008F4BDE">
      <w:pPr>
        <w:rPr>
          <w:bCs/>
        </w:rPr>
      </w:pPr>
      <w:r>
        <w:rPr>
          <w:bCs/>
        </w:rPr>
        <w:t>Dáváme přednost kultuře rozočkované na jednotlivé kolonie nebo klonu v tekutém mediu</w:t>
      </w:r>
    </w:p>
    <w:p w14:paraId="64F8E62A" w14:textId="77777777" w:rsidR="008F4BDE" w:rsidRDefault="008F4BDE" w:rsidP="008F4BDE">
      <w:pPr>
        <w:rPr>
          <w:bCs/>
        </w:rPr>
      </w:pPr>
    </w:p>
    <w:p w14:paraId="3BA2BD5D" w14:textId="77777777" w:rsidR="008F4BDE" w:rsidRDefault="008F4BDE" w:rsidP="008F4BDE">
      <w:pPr>
        <w:rPr>
          <w:bCs/>
        </w:rPr>
      </w:pPr>
      <w:r>
        <w:rPr>
          <w:bCs/>
        </w:rPr>
        <w:t xml:space="preserve">Před vlastní </w:t>
      </w:r>
      <w:proofErr w:type="gramStart"/>
      <w:r>
        <w:rPr>
          <w:bCs/>
        </w:rPr>
        <w:t>isolací</w:t>
      </w:r>
      <w:proofErr w:type="gramEnd"/>
      <w:r>
        <w:rPr>
          <w:bCs/>
        </w:rPr>
        <w:t xml:space="preserve"> je nutné, abychom znali následující údaje:</w:t>
      </w:r>
    </w:p>
    <w:p w14:paraId="6D476609" w14:textId="77777777" w:rsidR="008F4BDE" w:rsidRDefault="008F4BDE" w:rsidP="008F4BDE">
      <w:pPr>
        <w:numPr>
          <w:ilvl w:val="0"/>
          <w:numId w:val="1"/>
        </w:numPr>
        <w:rPr>
          <w:bCs/>
        </w:rPr>
      </w:pPr>
      <w:r>
        <w:rPr>
          <w:bCs/>
        </w:rPr>
        <w:t>jméno vektoru a jeho rezistenci k antibiotiku</w:t>
      </w:r>
    </w:p>
    <w:p w14:paraId="67224B86" w14:textId="77777777" w:rsidR="008F4BDE" w:rsidRDefault="008F4BDE" w:rsidP="008F4BDE">
      <w:pPr>
        <w:numPr>
          <w:ilvl w:val="0"/>
          <w:numId w:val="1"/>
        </w:numPr>
        <w:rPr>
          <w:bCs/>
        </w:rPr>
      </w:pPr>
      <w:r>
        <w:rPr>
          <w:bCs/>
        </w:rPr>
        <w:t>velikost celého konstruktu (vektor + insert)</w:t>
      </w:r>
    </w:p>
    <w:p w14:paraId="29B82F05" w14:textId="77777777" w:rsidR="008F4BDE" w:rsidRDefault="008F4BDE" w:rsidP="008F4BDE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pokud se jedná o </w:t>
      </w:r>
      <w:proofErr w:type="spellStart"/>
      <w:r>
        <w:rPr>
          <w:bCs/>
        </w:rPr>
        <w:t>nízkokopiový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plasmid</w:t>
      </w:r>
      <w:proofErr w:type="spellEnd"/>
      <w:r>
        <w:rPr>
          <w:bCs/>
        </w:rPr>
        <w:t xml:space="preserve"> (</w:t>
      </w:r>
      <w:r w:rsidRPr="00C27FFC">
        <w:rPr>
          <w:bCs/>
          <w:highlight w:val="yellow"/>
        </w:rPr>
        <w:t>apendix</w:t>
      </w:r>
      <w:r>
        <w:rPr>
          <w:bCs/>
        </w:rPr>
        <w:t>), prosíme o zvláštní upozornění</w:t>
      </w:r>
    </w:p>
    <w:p w14:paraId="19F09668" w14:textId="77777777" w:rsidR="008F4BDE" w:rsidRDefault="008F4BDE" w:rsidP="008F4BDE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jméno hostitelského kmene </w:t>
      </w:r>
      <w:r w:rsidRPr="00F94ECC">
        <w:rPr>
          <w:bCs/>
          <w:i/>
        </w:rPr>
        <w:t>E. coli</w:t>
      </w:r>
    </w:p>
    <w:p w14:paraId="3DC6C11D" w14:textId="77777777" w:rsidR="008F4BDE" w:rsidRDefault="008F4BDE" w:rsidP="008F4BDE">
      <w:pPr>
        <w:spacing w:before="100" w:beforeAutospacing="1" w:after="240"/>
      </w:pPr>
      <w:r>
        <w:rPr>
          <w:bCs/>
        </w:rPr>
        <w:t xml:space="preserve">Pro úspěšnou </w:t>
      </w:r>
      <w:proofErr w:type="gramStart"/>
      <w:r>
        <w:rPr>
          <w:bCs/>
        </w:rPr>
        <w:t>isolaci</w:t>
      </w:r>
      <w:proofErr w:type="gramEnd"/>
      <w:r>
        <w:rPr>
          <w:bCs/>
        </w:rPr>
        <w:t xml:space="preserve"> a </w:t>
      </w:r>
      <w:proofErr w:type="spellStart"/>
      <w:r>
        <w:rPr>
          <w:bCs/>
        </w:rPr>
        <w:t>sekvenaci</w:t>
      </w:r>
      <w:proofErr w:type="spellEnd"/>
      <w:r>
        <w:rPr>
          <w:bCs/>
        </w:rPr>
        <w:t xml:space="preserve"> templátové DNA má volba správného hostitelského kmene velký význam. Více informací najdete </w:t>
      </w:r>
      <w:r w:rsidRPr="00C27FFC">
        <w:rPr>
          <w:bCs/>
          <w:highlight w:val="yellow"/>
        </w:rPr>
        <w:t>zde</w:t>
      </w:r>
      <w:r>
        <w:rPr>
          <w:bCs/>
        </w:rPr>
        <w:t>.</w:t>
      </w:r>
    </w:p>
    <w:p w14:paraId="0CEB4B42" w14:textId="77777777" w:rsidR="008F4BDE" w:rsidRDefault="008F4BDE" w:rsidP="008F4BDE">
      <w:pPr>
        <w:spacing w:before="100" w:beforeAutospacing="1" w:after="240"/>
      </w:pPr>
    </w:p>
    <w:p w14:paraId="39B2CEA9" w14:textId="77777777" w:rsidR="008F4BDE" w:rsidRPr="00B83887" w:rsidRDefault="008F4BDE" w:rsidP="008F4BDE">
      <w:pPr>
        <w:spacing w:before="100" w:beforeAutospacing="1" w:after="240"/>
        <w:ind w:left="360"/>
        <w:rPr>
          <w:b/>
          <w:sz w:val="28"/>
          <w:szCs w:val="28"/>
        </w:rPr>
      </w:pPr>
      <w:r w:rsidRPr="00B83887">
        <w:rPr>
          <w:b/>
          <w:sz w:val="28"/>
          <w:szCs w:val="28"/>
        </w:rPr>
        <w:t>2</w:t>
      </w:r>
      <w:r w:rsidRPr="00B83887">
        <w:rPr>
          <w:sz w:val="28"/>
          <w:szCs w:val="28"/>
        </w:rPr>
        <w:t>.</w:t>
      </w:r>
      <w:r w:rsidRPr="00B83887">
        <w:rPr>
          <w:sz w:val="28"/>
          <w:szCs w:val="28"/>
        </w:rPr>
        <w:tab/>
      </w:r>
      <w:r w:rsidRPr="00D250AC">
        <w:rPr>
          <w:b/>
          <w:sz w:val="28"/>
          <w:szCs w:val="28"/>
          <w:highlight w:val="yellow"/>
        </w:rPr>
        <w:t>Templátová DNA</w:t>
      </w:r>
    </w:p>
    <w:p w14:paraId="1BAEFF44" w14:textId="77777777" w:rsidR="008F4BDE" w:rsidRDefault="008F4BDE" w:rsidP="008F4BDE">
      <w:pPr>
        <w:spacing w:before="100" w:beforeAutospacing="1" w:after="240"/>
        <w:ind w:left="360"/>
      </w:pPr>
      <w:r>
        <w:t xml:space="preserve">Vlastnosti </w:t>
      </w:r>
      <w:proofErr w:type="gramStart"/>
      <w:r>
        <w:t>isolované</w:t>
      </w:r>
      <w:proofErr w:type="gramEnd"/>
      <w:r>
        <w:t xml:space="preserve"> templátové DNA podstatným způsobem ovlivňují výsledky </w:t>
      </w:r>
      <w:proofErr w:type="spellStart"/>
      <w:r>
        <w:t>sekvenování</w:t>
      </w:r>
      <w:proofErr w:type="spellEnd"/>
      <w:r>
        <w:t xml:space="preserve">. Obecně platí, čím čistší DNA tím lepší výsledek </w:t>
      </w:r>
      <w:proofErr w:type="spellStart"/>
      <w:r>
        <w:t>sekvenování</w:t>
      </w:r>
      <w:proofErr w:type="spellEnd"/>
      <w:r>
        <w:t xml:space="preserve">. DNA by měla být rozpuštěna ve vodě nebo v 10 </w:t>
      </w:r>
      <w:proofErr w:type="spellStart"/>
      <w:r>
        <w:t>mM</w:t>
      </w:r>
      <w:proofErr w:type="spellEnd"/>
      <w:r>
        <w:t xml:space="preserve"> </w:t>
      </w:r>
      <w:proofErr w:type="spellStart"/>
      <w:r>
        <w:t>Tris-HCl</w:t>
      </w:r>
      <w:proofErr w:type="spellEnd"/>
      <w:r>
        <w:t xml:space="preserve">, pH 8,0. Pro získání dobrých výsledků by DNA neměla obsahovat zbytky proteinů, solí, RNA, fenolu či další organickou kontaminaci. Každopádně doporučujeme kontrolovat kvalitu a množství dodávané templátové DNA na </w:t>
      </w:r>
      <w:proofErr w:type="spellStart"/>
      <w:r>
        <w:t>agarosovém</w:t>
      </w:r>
      <w:proofErr w:type="spellEnd"/>
      <w:r>
        <w:t xml:space="preserve"> gelu. Pouhé měření koncentrace DNA ve spektrofotometru není vždy dostačující.</w:t>
      </w:r>
    </w:p>
    <w:p w14:paraId="23838D53" w14:textId="77777777" w:rsidR="008F4BDE" w:rsidRDefault="008F4BDE" w:rsidP="008F4BDE">
      <w:pPr>
        <w:spacing w:before="100" w:beforeAutospacing="1" w:after="240"/>
        <w:ind w:left="360"/>
      </w:pPr>
      <w:r>
        <w:t xml:space="preserve">Nejčastější rozdělení templátové DNA je na </w:t>
      </w:r>
      <w:proofErr w:type="spellStart"/>
      <w:r>
        <w:t>plazmidovou</w:t>
      </w:r>
      <w:proofErr w:type="spellEnd"/>
      <w:r>
        <w:t xml:space="preserve"> DNA, PCR produkt, </w:t>
      </w:r>
      <w:proofErr w:type="spellStart"/>
      <w:r>
        <w:t>kosmidovou</w:t>
      </w:r>
      <w:proofErr w:type="spellEnd"/>
      <w:r>
        <w:t xml:space="preserve"> DNA, BAC DNA a jinou </w:t>
      </w:r>
      <w:proofErr w:type="spellStart"/>
      <w:r>
        <w:t>nízkokopiovou</w:t>
      </w:r>
      <w:proofErr w:type="spellEnd"/>
      <w:r>
        <w:t xml:space="preserve"> DNA:</w:t>
      </w:r>
    </w:p>
    <w:p w14:paraId="08D176C8" w14:textId="77777777" w:rsidR="008F4BDE" w:rsidRDefault="008F4BDE" w:rsidP="008F4BDE">
      <w:pPr>
        <w:numPr>
          <w:ilvl w:val="0"/>
          <w:numId w:val="3"/>
        </w:numPr>
        <w:spacing w:before="100" w:beforeAutospacing="1"/>
        <w:ind w:left="714" w:hanging="357"/>
      </w:pPr>
      <w:proofErr w:type="spellStart"/>
      <w:r w:rsidRPr="00B83887">
        <w:rPr>
          <w:b/>
        </w:rPr>
        <w:t>Plazmidová</w:t>
      </w:r>
      <w:proofErr w:type="spellEnd"/>
      <w:r w:rsidRPr="00B83887">
        <w:rPr>
          <w:b/>
        </w:rPr>
        <w:t xml:space="preserve"> DNA</w:t>
      </w:r>
      <w:r>
        <w:t xml:space="preserve"> </w:t>
      </w:r>
    </w:p>
    <w:p w14:paraId="66C69106" w14:textId="77777777" w:rsidR="008F4BDE" w:rsidRDefault="008F4BDE" w:rsidP="008F4BDE">
      <w:pPr>
        <w:spacing w:before="100" w:beforeAutospacing="1"/>
      </w:pPr>
      <w:r>
        <w:t xml:space="preserve">Templátová DNA připravená klasickou </w:t>
      </w:r>
      <w:proofErr w:type="spellStart"/>
      <w:r>
        <w:t>miniprepovou</w:t>
      </w:r>
      <w:proofErr w:type="spellEnd"/>
      <w:r>
        <w:t xml:space="preserve"> metodou (</w:t>
      </w:r>
      <w:proofErr w:type="spellStart"/>
      <w:r>
        <w:t>Birnboim</w:t>
      </w:r>
      <w:proofErr w:type="spellEnd"/>
      <w:r>
        <w:t xml:space="preserve"> a Doly, 1979) ve většině případů neposkytuje vyhovující </w:t>
      </w:r>
      <w:proofErr w:type="spellStart"/>
      <w:r>
        <w:t>sekvenační</w:t>
      </w:r>
      <w:proofErr w:type="spellEnd"/>
      <w:r>
        <w:t xml:space="preserve"> výsledky. Proto důrazně doporučujeme použití </w:t>
      </w:r>
      <w:proofErr w:type="spellStart"/>
      <w:r>
        <w:t>minikolonek</w:t>
      </w:r>
      <w:proofErr w:type="spellEnd"/>
      <w:r>
        <w:t xml:space="preserve"> pro čištění </w:t>
      </w:r>
      <w:proofErr w:type="spellStart"/>
      <w:r>
        <w:t>plazmidové</w:t>
      </w:r>
      <w:proofErr w:type="spellEnd"/>
      <w:r>
        <w:t xml:space="preserve"> </w:t>
      </w:r>
      <w:proofErr w:type="gramStart"/>
      <w:r>
        <w:t>DNA ,</w:t>
      </w:r>
      <w:proofErr w:type="gramEnd"/>
      <w:r>
        <w:t xml:space="preserve"> které fungují na bázi afinitní chromatografie nebo na bázi iontoměniče. Použití takovýchto kolonek zaručuje ve většině případů přípravu DNA o požadované </w:t>
      </w:r>
      <w:proofErr w:type="gramStart"/>
      <w:r>
        <w:t>čistotě,  koncentraci</w:t>
      </w:r>
      <w:proofErr w:type="gramEnd"/>
      <w:r>
        <w:t xml:space="preserve"> a množství.</w:t>
      </w:r>
    </w:p>
    <w:p w14:paraId="6AB68020" w14:textId="77777777" w:rsidR="008F4BDE" w:rsidRDefault="008F4BDE" w:rsidP="008F4BDE">
      <w:pPr>
        <w:spacing w:before="100" w:beforeAutospacing="1"/>
      </w:pPr>
    </w:p>
    <w:p w14:paraId="765E2982" w14:textId="77777777" w:rsidR="008F4BDE" w:rsidRPr="00B83887" w:rsidRDefault="008F4BDE" w:rsidP="008F4BDE">
      <w:pPr>
        <w:spacing w:before="100" w:beforeAutospacing="1" w:after="240"/>
        <w:ind w:left="360"/>
        <w:rPr>
          <w:b/>
        </w:rPr>
      </w:pPr>
      <w:r w:rsidRPr="00B83887">
        <w:rPr>
          <w:b/>
        </w:rPr>
        <w:t>b)</w:t>
      </w:r>
      <w:r w:rsidRPr="00B83887">
        <w:rPr>
          <w:b/>
        </w:rPr>
        <w:tab/>
        <w:t xml:space="preserve">PCR produkt </w:t>
      </w:r>
    </w:p>
    <w:p w14:paraId="156B50EC" w14:textId="77777777" w:rsidR="008F4BDE" w:rsidRDefault="008F4BDE" w:rsidP="008F4BDE">
      <w:pPr>
        <w:spacing w:line="360" w:lineRule="auto"/>
      </w:pPr>
      <w:r>
        <w:t xml:space="preserve">PCR </w:t>
      </w:r>
      <w:r w:rsidRPr="00FD1107">
        <w:t xml:space="preserve">produkt </w:t>
      </w:r>
      <w:r>
        <w:t xml:space="preserve">lze </w:t>
      </w:r>
      <w:proofErr w:type="spellStart"/>
      <w:r>
        <w:t>sekvenovat</w:t>
      </w:r>
      <w:proofErr w:type="spellEnd"/>
      <w:r>
        <w:t xml:space="preserve">, ale </w:t>
      </w:r>
      <w:r w:rsidRPr="00FD1107">
        <w:t xml:space="preserve">je třeba </w:t>
      </w:r>
      <w:r>
        <w:t>ho předem zbavit</w:t>
      </w:r>
      <w:r w:rsidRPr="00FD1107">
        <w:t xml:space="preserve"> </w:t>
      </w:r>
      <w:r>
        <w:t>n</w:t>
      </w:r>
      <w:r w:rsidRPr="00FD1107">
        <w:t xml:space="preserve">einkorporovaných </w:t>
      </w:r>
      <w:proofErr w:type="spellStart"/>
      <w:r w:rsidRPr="00FD1107">
        <w:t>dNTP</w:t>
      </w:r>
      <w:proofErr w:type="spellEnd"/>
      <w:r w:rsidRPr="00FD1107">
        <w:t xml:space="preserve"> a </w:t>
      </w:r>
      <w:proofErr w:type="spellStart"/>
      <w:r w:rsidRPr="00FD1107">
        <w:t>primerů</w:t>
      </w:r>
      <w:proofErr w:type="spellEnd"/>
      <w:r w:rsidRPr="00FD1107">
        <w:t xml:space="preserve">. </w:t>
      </w:r>
      <w:r>
        <w:t xml:space="preserve">Přítomnost </w:t>
      </w:r>
      <w:proofErr w:type="spellStart"/>
      <w:r>
        <w:t>primerů</w:t>
      </w:r>
      <w:proofErr w:type="spellEnd"/>
      <w:r>
        <w:t xml:space="preserve"> by způsobila nečitelnou směs sekvencí a </w:t>
      </w:r>
      <w:proofErr w:type="spellStart"/>
      <w:r>
        <w:t>dNTP</w:t>
      </w:r>
      <w:proofErr w:type="spellEnd"/>
      <w:r>
        <w:t xml:space="preserve"> by změnily </w:t>
      </w:r>
      <w:r>
        <w:lastRenderedPageBreak/>
        <w:t xml:space="preserve">poměr koncentrace </w:t>
      </w:r>
      <w:proofErr w:type="spellStart"/>
      <w:r>
        <w:t>dNTP</w:t>
      </w:r>
      <w:proofErr w:type="spellEnd"/>
      <w:r>
        <w:t>/</w:t>
      </w:r>
      <w:proofErr w:type="spellStart"/>
      <w:r>
        <w:t>ddNTP</w:t>
      </w:r>
      <w:proofErr w:type="spellEnd"/>
      <w:r>
        <w:t xml:space="preserve">. Pro purifikaci doporučujeme použít </w:t>
      </w:r>
      <w:proofErr w:type="gramStart"/>
      <w:r>
        <w:t>komerční  PCR</w:t>
      </w:r>
      <w:proofErr w:type="gramEnd"/>
      <w:r>
        <w:t xml:space="preserve"> spin </w:t>
      </w:r>
      <w:proofErr w:type="spellStart"/>
      <w:r>
        <w:t>column</w:t>
      </w:r>
      <w:proofErr w:type="spellEnd"/>
      <w:r>
        <w:t xml:space="preserve"> </w:t>
      </w:r>
      <w:proofErr w:type="spellStart"/>
      <w:r>
        <w:t>kity</w:t>
      </w:r>
      <w:proofErr w:type="spellEnd"/>
      <w:r>
        <w:t>.</w:t>
      </w:r>
      <w:r>
        <w:br/>
        <w:t xml:space="preserve">Pokud </w:t>
      </w:r>
      <w:r w:rsidRPr="00FD1107">
        <w:t>PCR produkt</w:t>
      </w:r>
      <w:r>
        <w:t xml:space="preserve"> </w:t>
      </w:r>
      <w:r w:rsidRPr="00FD1107">
        <w:t>tvoř</w:t>
      </w:r>
      <w:r>
        <w:t>í</w:t>
      </w:r>
      <w:r w:rsidRPr="00FD1107">
        <w:t xml:space="preserve"> </w:t>
      </w:r>
      <w:r>
        <w:t xml:space="preserve">pouze </w:t>
      </w:r>
      <w:r w:rsidRPr="00FD1107">
        <w:t>jeden proužek</w:t>
      </w:r>
      <w:r>
        <w:t xml:space="preserve"> </w:t>
      </w:r>
      <w:r w:rsidRPr="00FD1107">
        <w:t xml:space="preserve">na </w:t>
      </w:r>
      <w:proofErr w:type="spellStart"/>
      <w:r w:rsidRPr="00FD1107">
        <w:t>agarosovém</w:t>
      </w:r>
      <w:proofErr w:type="spellEnd"/>
      <w:r w:rsidRPr="00FD1107">
        <w:t xml:space="preserve"> gelu</w:t>
      </w:r>
      <w:r>
        <w:t xml:space="preserve">, lze ho pouze přečistit a následně použít pro </w:t>
      </w:r>
      <w:proofErr w:type="spellStart"/>
      <w:r>
        <w:t>sekvenační</w:t>
      </w:r>
      <w:proofErr w:type="spellEnd"/>
      <w:r>
        <w:t xml:space="preserve"> reakci. Pokud na </w:t>
      </w:r>
      <w:proofErr w:type="spellStart"/>
      <w:r>
        <w:t>agarosovém</w:t>
      </w:r>
      <w:proofErr w:type="spellEnd"/>
      <w:r>
        <w:t xml:space="preserve"> gelu detekujeme více než jeden PCR produkt, máme několik možností. Jednak můžeme ten o požadované velikosti vyříznout z gelu, přečistit a provést </w:t>
      </w:r>
      <w:proofErr w:type="spellStart"/>
      <w:r>
        <w:t>sekvenaci</w:t>
      </w:r>
      <w:proofErr w:type="spellEnd"/>
      <w:r>
        <w:t xml:space="preserve">. Pokud známe sekvenci PCR produktu je další možností </w:t>
      </w:r>
      <w:proofErr w:type="spellStart"/>
      <w:r>
        <w:t>použítí</w:t>
      </w:r>
      <w:proofErr w:type="spellEnd"/>
      <w:r>
        <w:t xml:space="preserve"> specifického vnitřního </w:t>
      </w:r>
      <w:proofErr w:type="spellStart"/>
      <w:r>
        <w:t>primeru</w:t>
      </w:r>
      <w:proofErr w:type="spellEnd"/>
      <w:r>
        <w:t xml:space="preserve"> buď pro </w:t>
      </w:r>
      <w:proofErr w:type="spellStart"/>
      <w:r>
        <w:t>reamplifikaci</w:t>
      </w:r>
      <w:proofErr w:type="spellEnd"/>
      <w:r>
        <w:t xml:space="preserve"> nebo přímo pro </w:t>
      </w:r>
      <w:proofErr w:type="spellStart"/>
      <w:r>
        <w:t>sekvenaci</w:t>
      </w:r>
      <w:proofErr w:type="spellEnd"/>
      <w:r>
        <w:t xml:space="preserve"> (</w:t>
      </w:r>
      <w:proofErr w:type="spellStart"/>
      <w:r>
        <w:t>nested</w:t>
      </w:r>
      <w:proofErr w:type="spellEnd"/>
      <w:r>
        <w:t xml:space="preserve"> </w:t>
      </w:r>
      <w:proofErr w:type="spellStart"/>
      <w:r>
        <w:t>primer</w:t>
      </w:r>
      <w:proofErr w:type="spellEnd"/>
      <w:r>
        <w:t>).</w:t>
      </w:r>
    </w:p>
    <w:p w14:paraId="510C2867" w14:textId="77777777" w:rsidR="008F4BDE" w:rsidRDefault="008F4BDE" w:rsidP="008F4BDE">
      <w:pPr>
        <w:pStyle w:val="Normlnweb"/>
        <w:spacing w:after="240" w:afterAutospacing="0"/>
      </w:pPr>
    </w:p>
    <w:p w14:paraId="5A76D9DF" w14:textId="77777777" w:rsidR="008F4BDE" w:rsidRPr="00EC77E2" w:rsidRDefault="008F4BDE" w:rsidP="008F4BDE">
      <w:pPr>
        <w:numPr>
          <w:ilvl w:val="0"/>
          <w:numId w:val="4"/>
        </w:numPr>
        <w:spacing w:before="100" w:beforeAutospacing="1" w:after="100" w:afterAutospacing="1"/>
        <w:rPr>
          <w:b/>
        </w:rPr>
      </w:pPr>
      <w:r w:rsidRPr="00EC77E2">
        <w:rPr>
          <w:b/>
        </w:rPr>
        <w:t xml:space="preserve">BAC, </w:t>
      </w:r>
      <w:proofErr w:type="spellStart"/>
      <w:r w:rsidRPr="00EC77E2">
        <w:rPr>
          <w:b/>
        </w:rPr>
        <w:t>kosmidy</w:t>
      </w:r>
      <w:proofErr w:type="spellEnd"/>
      <w:r w:rsidRPr="00EC77E2">
        <w:rPr>
          <w:b/>
        </w:rPr>
        <w:t xml:space="preserve">, </w:t>
      </w:r>
      <w:proofErr w:type="spellStart"/>
      <w:r w:rsidRPr="00EC77E2">
        <w:rPr>
          <w:b/>
        </w:rPr>
        <w:t>fosmidy</w:t>
      </w:r>
      <w:proofErr w:type="spellEnd"/>
      <w:r w:rsidRPr="00EC77E2">
        <w:rPr>
          <w:b/>
        </w:rPr>
        <w:t xml:space="preserve"> a jiné </w:t>
      </w:r>
      <w:proofErr w:type="spellStart"/>
      <w:r w:rsidRPr="00EC77E2">
        <w:rPr>
          <w:b/>
        </w:rPr>
        <w:t>nízkokopiové</w:t>
      </w:r>
      <w:proofErr w:type="spellEnd"/>
      <w:r w:rsidRPr="00EC77E2">
        <w:rPr>
          <w:b/>
        </w:rPr>
        <w:t xml:space="preserve"> konstrukty</w:t>
      </w:r>
    </w:p>
    <w:p w14:paraId="1C9133C7" w14:textId="77777777" w:rsidR="008F4BDE" w:rsidRDefault="008F4BDE" w:rsidP="008F4BDE">
      <w:pPr>
        <w:spacing w:before="100" w:beforeAutospacing="1" w:after="100" w:afterAutospacing="1" w:line="360" w:lineRule="auto"/>
      </w:pPr>
      <w:proofErr w:type="spellStart"/>
      <w:r>
        <w:t>Sekvenování</w:t>
      </w:r>
      <w:proofErr w:type="spellEnd"/>
      <w:r>
        <w:t xml:space="preserve"> takovýchto konstruktů je mimořádně náročné a vyžaduje extrémní podmínky </w:t>
      </w:r>
      <w:proofErr w:type="spellStart"/>
      <w:r>
        <w:t>sekvenační</w:t>
      </w:r>
      <w:proofErr w:type="spellEnd"/>
      <w:r>
        <w:t xml:space="preserve"> reakce. Naprosto nezbytná je nejvyšší kvalita dodané DNA. Doporučujeme použití speciálních </w:t>
      </w:r>
      <w:proofErr w:type="spellStart"/>
      <w:r>
        <w:t>kitů</w:t>
      </w:r>
      <w:proofErr w:type="spellEnd"/>
      <w:r>
        <w:t xml:space="preserve"> pro </w:t>
      </w:r>
      <w:proofErr w:type="gramStart"/>
      <w:r>
        <w:t>isolaci</w:t>
      </w:r>
      <w:proofErr w:type="gramEnd"/>
      <w:r>
        <w:t xml:space="preserve"> těchto </w:t>
      </w:r>
      <w:proofErr w:type="spellStart"/>
      <w:r>
        <w:t>nízkokopiových</w:t>
      </w:r>
      <w:proofErr w:type="spellEnd"/>
      <w:r>
        <w:t xml:space="preserve"> konstruktů, které pracují většinou na bázi křemičitých iontoměničů</w:t>
      </w:r>
    </w:p>
    <w:p w14:paraId="097C2520" w14:textId="77777777" w:rsidR="008F4BDE" w:rsidRDefault="008F4BDE" w:rsidP="008F4BDE"/>
    <w:p w14:paraId="7AA8E934" w14:textId="77777777" w:rsidR="008F4BDE" w:rsidRPr="00B40A20" w:rsidRDefault="008F4BDE" w:rsidP="008F4BDE">
      <w:pPr>
        <w:rPr>
          <w:sz w:val="20"/>
        </w:rPr>
      </w:pPr>
    </w:p>
    <w:p w14:paraId="3D077304" w14:textId="77777777" w:rsidR="008F4BDE" w:rsidRPr="002268FA" w:rsidRDefault="008F4BDE" w:rsidP="008F4BDE">
      <w:pPr>
        <w:rPr>
          <w:b/>
          <w:sz w:val="28"/>
          <w:szCs w:val="28"/>
        </w:rPr>
      </w:pPr>
      <w:r w:rsidRPr="002268FA">
        <w:rPr>
          <w:b/>
          <w:sz w:val="28"/>
          <w:szCs w:val="28"/>
        </w:rPr>
        <w:t>Doporučené minimální množství a koncentrace dodané templátové DNA</w:t>
      </w:r>
    </w:p>
    <w:p w14:paraId="61D4357F" w14:textId="77777777" w:rsidR="008F4BDE" w:rsidRDefault="008F4BDE" w:rsidP="008F4BDE"/>
    <w:p w14:paraId="25152932" w14:textId="77777777" w:rsidR="008F4BDE" w:rsidRDefault="008F4BDE" w:rsidP="008F4BDE">
      <w:pPr>
        <w:spacing w:line="360" w:lineRule="auto"/>
      </w:pPr>
      <w:r>
        <w:t xml:space="preserve">Firemní materiály uvádějí minimální množství templátové DNA pro úspěšné </w:t>
      </w:r>
      <w:proofErr w:type="spellStart"/>
      <w:r>
        <w:t>sekvenování</w:t>
      </w:r>
      <w:proofErr w:type="spellEnd"/>
      <w:r>
        <w:t xml:space="preserve"> (</w:t>
      </w:r>
      <w:hyperlink r:id="rId7" w:history="1">
        <w:r w:rsidRPr="002268FA">
          <w:rPr>
            <w:rStyle w:val="Hypertextovodkaz"/>
            <w:rFonts w:eastAsiaTheme="majorEastAsia"/>
          </w:rPr>
          <w:t>http://www.appliedbiosystems.com</w:t>
        </w:r>
      </w:hyperlink>
      <w:r>
        <w:t xml:space="preserve"> –</w:t>
      </w:r>
      <w:proofErr w:type="spellStart"/>
      <w:r>
        <w:t>BigDye</w:t>
      </w:r>
      <w:proofErr w:type="spellEnd"/>
      <w:r>
        <w:t xml:space="preserve"> </w:t>
      </w:r>
      <w:proofErr w:type="spellStart"/>
      <w:r>
        <w:t>terminator</w:t>
      </w:r>
      <w:proofErr w:type="spellEnd"/>
      <w:r>
        <w:t xml:space="preserve"> v3.1 </w:t>
      </w:r>
      <w:proofErr w:type="spellStart"/>
      <w:r>
        <w:t>Cycle</w:t>
      </w:r>
      <w:proofErr w:type="spellEnd"/>
      <w:r>
        <w:t xml:space="preserve"> </w:t>
      </w:r>
      <w:proofErr w:type="spellStart"/>
      <w:r>
        <w:t>Sequencing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 </w:t>
      </w:r>
      <w:proofErr w:type="spellStart"/>
      <w:r>
        <w:t>Manual</w:t>
      </w:r>
      <w:proofErr w:type="spellEnd"/>
      <w:r>
        <w:t>, kat č.: 4337035).</w:t>
      </w:r>
    </w:p>
    <w:p w14:paraId="37DA37C2" w14:textId="77777777" w:rsidR="008F4BDE" w:rsidRDefault="008F4BDE" w:rsidP="008F4BDE">
      <w:pPr>
        <w:spacing w:line="360" w:lineRule="auto"/>
      </w:pPr>
      <w:r>
        <w:t xml:space="preserve">V naší laboratoři se nám osvědčilo pro plazmidy a lineární fragmenty včetně PCR produktů dodržovat následující jednoduché pravidlo: Na 100 </w:t>
      </w:r>
      <w:proofErr w:type="spellStart"/>
      <w:r>
        <w:t>bp</w:t>
      </w:r>
      <w:proofErr w:type="spellEnd"/>
      <w:r>
        <w:t xml:space="preserve"> templátové DNA je třeba dodat 10 </w:t>
      </w:r>
      <w:proofErr w:type="spellStart"/>
      <w:r>
        <w:t>ng</w:t>
      </w:r>
      <w:proofErr w:type="spellEnd"/>
      <w:r>
        <w:t xml:space="preserve"> vzorku pro jednu </w:t>
      </w:r>
      <w:proofErr w:type="spellStart"/>
      <w:r>
        <w:t>sekvenační</w:t>
      </w:r>
      <w:proofErr w:type="spellEnd"/>
      <w:r>
        <w:t xml:space="preserve"> reakci. Např. do jedné </w:t>
      </w:r>
      <w:proofErr w:type="spellStart"/>
      <w:r>
        <w:t>sekvenační</w:t>
      </w:r>
      <w:proofErr w:type="spellEnd"/>
      <w:r>
        <w:t xml:space="preserve"> reakce plazmidu o velikosti 6,5 </w:t>
      </w:r>
      <w:proofErr w:type="spellStart"/>
      <w:r>
        <w:t>kb</w:t>
      </w:r>
      <w:proofErr w:type="spellEnd"/>
      <w:r>
        <w:t xml:space="preserve"> dáme cca 650 </w:t>
      </w:r>
      <w:proofErr w:type="spellStart"/>
      <w:r>
        <w:t>ng</w:t>
      </w:r>
      <w:proofErr w:type="spellEnd"/>
      <w:r>
        <w:t xml:space="preserve"> templátové DNA. Toto pravidlo nelze uplatnit při </w:t>
      </w:r>
      <w:proofErr w:type="spellStart"/>
      <w:r>
        <w:t>sekvenování</w:t>
      </w:r>
      <w:proofErr w:type="spellEnd"/>
      <w:r>
        <w:t xml:space="preserve"> BAC, </w:t>
      </w:r>
      <w:proofErr w:type="spellStart"/>
      <w:r>
        <w:t>kosmidů</w:t>
      </w:r>
      <w:proofErr w:type="spellEnd"/>
      <w:r>
        <w:t xml:space="preserve"> a </w:t>
      </w:r>
      <w:proofErr w:type="spellStart"/>
      <w:r>
        <w:t>fosmidů</w:t>
      </w:r>
      <w:proofErr w:type="spellEnd"/>
      <w:r>
        <w:t>. Zde požadujeme koncentraci templátové DNA minimálně 0,2 µg/µl a nejméně 10 µl pro jednu reakci.</w:t>
      </w:r>
    </w:p>
    <w:p w14:paraId="4999EA16" w14:textId="77777777" w:rsidR="008F4BDE" w:rsidRDefault="008F4BDE" w:rsidP="008F4BDE">
      <w:pPr>
        <w:spacing w:line="360" w:lineRule="auto"/>
      </w:pPr>
      <w:r>
        <w:t xml:space="preserve">Doporučujeme dodat větší než minimální množství templátové DNA pro případné opakování </w:t>
      </w:r>
      <w:proofErr w:type="spellStart"/>
      <w:r>
        <w:t>sekvenace</w:t>
      </w:r>
      <w:proofErr w:type="spellEnd"/>
      <w:r>
        <w:t>.</w:t>
      </w:r>
    </w:p>
    <w:p w14:paraId="30B63B50" w14:textId="77777777" w:rsidR="008F4BDE" w:rsidRDefault="008F4BDE" w:rsidP="008F4BDE">
      <w:pPr>
        <w:spacing w:line="360" w:lineRule="auto"/>
      </w:pPr>
    </w:p>
    <w:p w14:paraId="5A0E466D" w14:textId="77777777" w:rsidR="008F4BDE" w:rsidRPr="00EC77E2" w:rsidRDefault="008F4BDE" w:rsidP="008F4BDE">
      <w:pPr>
        <w:spacing w:before="100" w:beforeAutospacing="1" w:after="240"/>
        <w:rPr>
          <w:b/>
          <w:sz w:val="28"/>
          <w:szCs w:val="28"/>
        </w:rPr>
      </w:pPr>
      <w:proofErr w:type="spellStart"/>
      <w:r w:rsidRPr="00EC77E2">
        <w:rPr>
          <w:b/>
          <w:sz w:val="28"/>
          <w:szCs w:val="28"/>
        </w:rPr>
        <w:t>Primery</w:t>
      </w:r>
      <w:proofErr w:type="spellEnd"/>
    </w:p>
    <w:p w14:paraId="70B09FAF" w14:textId="77777777" w:rsidR="008F4BDE" w:rsidRDefault="008F4BDE" w:rsidP="008F4BDE">
      <w:pPr>
        <w:spacing w:before="100" w:beforeAutospacing="1" w:after="240" w:line="360" w:lineRule="auto"/>
        <w:ind w:left="357"/>
      </w:pPr>
      <w:r>
        <w:lastRenderedPageBreak/>
        <w:t xml:space="preserve">Středisko </w:t>
      </w:r>
      <w:proofErr w:type="spellStart"/>
      <w:r>
        <w:t>sekvenování</w:t>
      </w:r>
      <w:proofErr w:type="spellEnd"/>
      <w:r>
        <w:t xml:space="preserve"> nabízí celou řadu</w:t>
      </w:r>
      <w:r w:rsidRPr="00AD078E">
        <w:t xml:space="preserve"> </w:t>
      </w:r>
      <w:r>
        <w:t xml:space="preserve">standardních </w:t>
      </w:r>
      <w:proofErr w:type="spellStart"/>
      <w:r>
        <w:t>primerů</w:t>
      </w:r>
      <w:proofErr w:type="spellEnd"/>
      <w:r>
        <w:t xml:space="preserve">, které jsou vhodné pro </w:t>
      </w:r>
      <w:proofErr w:type="spellStart"/>
      <w:r>
        <w:t>sekvenování</w:t>
      </w:r>
      <w:proofErr w:type="spellEnd"/>
      <w:r>
        <w:t xml:space="preserve"> insertů naklonovaných do často používaných vektorů. Jejich seznam a sekvence lze najít </w:t>
      </w:r>
      <w:r w:rsidRPr="00995021">
        <w:rPr>
          <w:highlight w:val="yellow"/>
        </w:rPr>
        <w:t>zde</w:t>
      </w:r>
      <w:r>
        <w:t>. Prosíme dodržení našeho názvosloví pro eliminaci nedorozumění.</w:t>
      </w:r>
    </w:p>
    <w:p w14:paraId="42EADF7B" w14:textId="77777777" w:rsidR="008F4BDE" w:rsidRDefault="008F4BDE" w:rsidP="008F4BDE">
      <w:pPr>
        <w:spacing w:before="100" w:beforeAutospacing="1" w:after="240" w:line="360" w:lineRule="auto"/>
        <w:ind w:left="357"/>
      </w:pPr>
      <w:r>
        <w:t xml:space="preserve">Pokud máte svůj vlastní </w:t>
      </w:r>
      <w:proofErr w:type="spellStart"/>
      <w:r>
        <w:t>primer</w:t>
      </w:r>
      <w:proofErr w:type="spellEnd"/>
      <w:r w:rsidRPr="00AD078E">
        <w:t xml:space="preserve"> </w:t>
      </w:r>
      <w:r>
        <w:t xml:space="preserve">pro </w:t>
      </w:r>
      <w:proofErr w:type="spellStart"/>
      <w:r>
        <w:t>sekvenační</w:t>
      </w:r>
      <w:proofErr w:type="spellEnd"/>
      <w:r>
        <w:t xml:space="preserve"> reakci, dodejte ho, prosíme, rozpuštěný ve vodě v koncentraci 10 </w:t>
      </w:r>
      <w:proofErr w:type="spellStart"/>
      <w:r>
        <w:t>pmol</w:t>
      </w:r>
      <w:proofErr w:type="spellEnd"/>
      <w:r>
        <w:t>/µl (10</w:t>
      </w:r>
      <w:r w:rsidRPr="006A539D">
        <w:t xml:space="preserve"> </w:t>
      </w:r>
      <w:r>
        <w:t xml:space="preserve">µM roztok) v minimálním množství o 5 µl </w:t>
      </w:r>
      <w:proofErr w:type="gramStart"/>
      <w:r>
        <w:t>větším</w:t>
      </w:r>
      <w:proofErr w:type="gramEnd"/>
      <w:r>
        <w:t xml:space="preserve"> než je požadovaný počet reakcí s tímto </w:t>
      </w:r>
      <w:proofErr w:type="spellStart"/>
      <w:r>
        <w:t>primerem</w:t>
      </w:r>
      <w:proofErr w:type="spellEnd"/>
      <w:r>
        <w:t>.</w:t>
      </w:r>
    </w:p>
    <w:p w14:paraId="478C4288" w14:textId="77777777" w:rsidR="008F4BDE" w:rsidRDefault="008F4BDE" w:rsidP="008F4BDE">
      <w:pPr>
        <w:spacing w:before="100" w:beforeAutospacing="1" w:after="100" w:afterAutospacing="1"/>
      </w:pPr>
    </w:p>
    <w:p w14:paraId="6AE134DE" w14:textId="77777777" w:rsidR="008F4BDE" w:rsidRDefault="008F4BDE" w:rsidP="008F4BDE">
      <w:pPr>
        <w:spacing w:before="100" w:beforeAutospacing="1" w:after="100" w:afterAutospacing="1"/>
      </w:pPr>
    </w:p>
    <w:p w14:paraId="5CB62434" w14:textId="77777777" w:rsidR="008F4BDE" w:rsidRPr="00D115CB" w:rsidRDefault="008F4BDE" w:rsidP="008F4BDE">
      <w:pPr>
        <w:pStyle w:val="Normlnweb"/>
        <w:spacing w:line="360" w:lineRule="auto"/>
        <w:rPr>
          <w:b/>
          <w:bCs/>
          <w:sz w:val="28"/>
          <w:szCs w:val="28"/>
        </w:rPr>
      </w:pPr>
      <w:r w:rsidRPr="00D115CB">
        <w:rPr>
          <w:b/>
          <w:bCs/>
          <w:sz w:val="28"/>
          <w:szCs w:val="28"/>
        </w:rPr>
        <w:t>3.</w:t>
      </w:r>
      <w:r w:rsidRPr="00D115CB">
        <w:rPr>
          <w:b/>
          <w:bCs/>
          <w:sz w:val="28"/>
          <w:szCs w:val="28"/>
        </w:rPr>
        <w:tab/>
      </w:r>
      <w:r w:rsidRPr="00D250AC">
        <w:rPr>
          <w:b/>
          <w:bCs/>
          <w:sz w:val="28"/>
          <w:szCs w:val="28"/>
          <w:highlight w:val="yellow"/>
        </w:rPr>
        <w:t xml:space="preserve">Hotová </w:t>
      </w:r>
      <w:proofErr w:type="spellStart"/>
      <w:r w:rsidRPr="00D250AC">
        <w:rPr>
          <w:b/>
          <w:bCs/>
          <w:sz w:val="28"/>
          <w:szCs w:val="28"/>
          <w:highlight w:val="yellow"/>
        </w:rPr>
        <w:t>sekvenační</w:t>
      </w:r>
      <w:proofErr w:type="spellEnd"/>
      <w:r w:rsidRPr="00D250AC">
        <w:rPr>
          <w:b/>
          <w:bCs/>
          <w:sz w:val="28"/>
          <w:szCs w:val="28"/>
          <w:highlight w:val="yellow"/>
        </w:rPr>
        <w:t xml:space="preserve"> reakce</w:t>
      </w:r>
    </w:p>
    <w:p w14:paraId="5297CCF6" w14:textId="77777777" w:rsidR="008F4BDE" w:rsidRDefault="008F4BDE" w:rsidP="008F4BDE">
      <w:pPr>
        <w:pStyle w:val="Normlnweb"/>
        <w:spacing w:line="360" w:lineRule="auto"/>
        <w:ind w:left="360"/>
        <w:rPr>
          <w:bCs/>
        </w:rPr>
      </w:pPr>
      <w:r>
        <w:rPr>
          <w:bCs/>
        </w:rPr>
        <w:t xml:space="preserve">Příprava hotových </w:t>
      </w:r>
      <w:proofErr w:type="spellStart"/>
      <w:r>
        <w:rPr>
          <w:bCs/>
        </w:rPr>
        <w:t>sekvenačních</w:t>
      </w:r>
      <w:proofErr w:type="spellEnd"/>
      <w:r>
        <w:rPr>
          <w:bCs/>
        </w:rPr>
        <w:t xml:space="preserve"> reakcí vyžaduje již značnou zkušenost nejenom při přípravě </w:t>
      </w:r>
      <w:proofErr w:type="spellStart"/>
      <w:r>
        <w:rPr>
          <w:bCs/>
        </w:rPr>
        <w:t>templátu</w:t>
      </w:r>
      <w:proofErr w:type="spellEnd"/>
      <w:r>
        <w:rPr>
          <w:bCs/>
        </w:rPr>
        <w:t xml:space="preserve"> (viz </w:t>
      </w:r>
      <w:r w:rsidRPr="009639B5">
        <w:rPr>
          <w:bCs/>
        </w:rPr>
        <w:t xml:space="preserve">bod </w:t>
      </w:r>
      <w:smartTag w:uri="urn:schemas-microsoft-com:office:smarttags" w:element="metricconverter">
        <w:smartTagPr>
          <w:attr w:name="ProductID" w:val="1. a"/>
        </w:smartTagPr>
        <w:r w:rsidRPr="009639B5">
          <w:rPr>
            <w:bCs/>
            <w:highlight w:val="yellow"/>
          </w:rPr>
          <w:t>1. a</w:t>
        </w:r>
      </w:smartTag>
      <w:r w:rsidRPr="009639B5">
        <w:rPr>
          <w:bCs/>
          <w:highlight w:val="yellow"/>
        </w:rPr>
        <w:t xml:space="preserve"> 2.</w:t>
      </w:r>
      <w:r>
        <w:rPr>
          <w:bCs/>
        </w:rPr>
        <w:t xml:space="preserve">), ale také při provádění vlastních </w:t>
      </w:r>
      <w:proofErr w:type="spellStart"/>
      <w:r>
        <w:rPr>
          <w:bCs/>
        </w:rPr>
        <w:t>sekvenačních</w:t>
      </w:r>
      <w:proofErr w:type="spellEnd"/>
      <w:r>
        <w:rPr>
          <w:bCs/>
        </w:rPr>
        <w:t xml:space="preserve"> reakcí a jejich finálním zpracování. Úspěšné provedení </w:t>
      </w:r>
      <w:proofErr w:type="spellStart"/>
      <w:r>
        <w:rPr>
          <w:bCs/>
        </w:rPr>
        <w:t>sekvenační</w:t>
      </w:r>
      <w:proofErr w:type="spellEnd"/>
      <w:r>
        <w:rPr>
          <w:bCs/>
        </w:rPr>
        <w:t xml:space="preserve"> reakce ovlivňuje řada faktorů jako např.:</w:t>
      </w:r>
    </w:p>
    <w:p w14:paraId="249ECCB0" w14:textId="77777777" w:rsidR="008F4BDE" w:rsidRDefault="008F4BDE" w:rsidP="008F4BDE">
      <w:pPr>
        <w:pStyle w:val="Normlnweb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 xml:space="preserve">poměr </w:t>
      </w:r>
      <w:proofErr w:type="spellStart"/>
      <w:r>
        <w:rPr>
          <w:bCs/>
        </w:rPr>
        <w:t>templát</w:t>
      </w:r>
      <w:proofErr w:type="spellEnd"/>
      <w:r>
        <w:rPr>
          <w:bCs/>
        </w:rPr>
        <w:t>/</w:t>
      </w:r>
      <w:proofErr w:type="spellStart"/>
      <w:r>
        <w:rPr>
          <w:bCs/>
        </w:rPr>
        <w:t>sekvenační</w:t>
      </w:r>
      <w:proofErr w:type="spellEnd"/>
      <w:r>
        <w:rPr>
          <w:bCs/>
        </w:rPr>
        <w:t xml:space="preserve"> mix</w:t>
      </w:r>
    </w:p>
    <w:p w14:paraId="7B1F552C" w14:textId="77777777" w:rsidR="008F4BDE" w:rsidRPr="00BF7324" w:rsidRDefault="008F4BDE" w:rsidP="008F4BDE">
      <w:pPr>
        <w:pStyle w:val="Normlnweb"/>
        <w:numPr>
          <w:ilvl w:val="0"/>
          <w:numId w:val="1"/>
        </w:numPr>
        <w:spacing w:line="360" w:lineRule="auto"/>
      </w:pPr>
      <w:proofErr w:type="spellStart"/>
      <w:r>
        <w:rPr>
          <w:bCs/>
        </w:rPr>
        <w:t>annealingová</w:t>
      </w:r>
      <w:proofErr w:type="spellEnd"/>
      <w:r>
        <w:rPr>
          <w:bCs/>
        </w:rPr>
        <w:t xml:space="preserve"> teplota použitého </w:t>
      </w:r>
      <w:proofErr w:type="spellStart"/>
      <w:r>
        <w:rPr>
          <w:bCs/>
        </w:rPr>
        <w:t>sekvenačního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primeru</w:t>
      </w:r>
      <w:proofErr w:type="spellEnd"/>
    </w:p>
    <w:p w14:paraId="7C1385FF" w14:textId="77777777" w:rsidR="008F4BDE" w:rsidRPr="00BF7324" w:rsidRDefault="008F4BDE" w:rsidP="008F4BDE">
      <w:pPr>
        <w:pStyle w:val="Normlnweb"/>
        <w:numPr>
          <w:ilvl w:val="0"/>
          <w:numId w:val="1"/>
        </w:numPr>
        <w:spacing w:line="360" w:lineRule="auto"/>
      </w:pPr>
      <w:r>
        <w:rPr>
          <w:bCs/>
        </w:rPr>
        <w:t xml:space="preserve">doba jednotlivých kroků </w:t>
      </w:r>
      <w:proofErr w:type="spellStart"/>
      <w:r>
        <w:rPr>
          <w:bCs/>
        </w:rPr>
        <w:t>sekvenační</w:t>
      </w:r>
      <w:proofErr w:type="spellEnd"/>
      <w:r>
        <w:rPr>
          <w:bCs/>
        </w:rPr>
        <w:t xml:space="preserve"> reakce (denaturace, </w:t>
      </w:r>
      <w:proofErr w:type="spellStart"/>
      <w:r>
        <w:rPr>
          <w:bCs/>
        </w:rPr>
        <w:t>annealing</w:t>
      </w:r>
      <w:proofErr w:type="spellEnd"/>
      <w:r>
        <w:rPr>
          <w:bCs/>
        </w:rPr>
        <w:t>, elongace)</w:t>
      </w:r>
    </w:p>
    <w:p w14:paraId="14088226" w14:textId="77777777" w:rsidR="008F4BDE" w:rsidRPr="00BF7324" w:rsidRDefault="008F4BDE" w:rsidP="008F4BDE">
      <w:pPr>
        <w:pStyle w:val="Normlnweb"/>
        <w:numPr>
          <w:ilvl w:val="0"/>
          <w:numId w:val="1"/>
        </w:numPr>
        <w:spacing w:line="360" w:lineRule="auto"/>
      </w:pPr>
      <w:r>
        <w:rPr>
          <w:bCs/>
        </w:rPr>
        <w:t xml:space="preserve">počet cyklů </w:t>
      </w:r>
      <w:proofErr w:type="spellStart"/>
      <w:r>
        <w:rPr>
          <w:bCs/>
        </w:rPr>
        <w:t>sekvenační</w:t>
      </w:r>
      <w:proofErr w:type="spellEnd"/>
      <w:r>
        <w:rPr>
          <w:bCs/>
        </w:rPr>
        <w:t xml:space="preserve"> reakce</w:t>
      </w:r>
    </w:p>
    <w:p w14:paraId="25759EAF" w14:textId="77777777" w:rsidR="008F4BDE" w:rsidRDefault="008F4BDE" w:rsidP="008F4BDE">
      <w:pPr>
        <w:pStyle w:val="Normlnweb"/>
        <w:numPr>
          <w:ilvl w:val="0"/>
          <w:numId w:val="1"/>
        </w:numPr>
        <w:spacing w:line="360" w:lineRule="auto"/>
      </w:pPr>
      <w:r>
        <w:rPr>
          <w:bCs/>
        </w:rPr>
        <w:t xml:space="preserve">způsob čištění hotové </w:t>
      </w:r>
      <w:proofErr w:type="spellStart"/>
      <w:r>
        <w:rPr>
          <w:bCs/>
        </w:rPr>
        <w:t>sekvenační</w:t>
      </w:r>
      <w:proofErr w:type="spellEnd"/>
      <w:r>
        <w:rPr>
          <w:bCs/>
        </w:rPr>
        <w:t xml:space="preserve"> reakce    a jiné</w:t>
      </w:r>
    </w:p>
    <w:p w14:paraId="2C555FDD" w14:textId="77777777" w:rsidR="008F4BDE" w:rsidRPr="009639B5" w:rsidRDefault="008F4BDE" w:rsidP="008F4BDE">
      <w:pPr>
        <w:pStyle w:val="Normlnweb"/>
        <w:spacing w:line="360" w:lineRule="auto"/>
        <w:ind w:left="360"/>
      </w:pPr>
      <w:r>
        <w:rPr>
          <w:bCs/>
        </w:rPr>
        <w:t xml:space="preserve">Optimalizace všech těchto parametrů je poměrně náročná a často je třeba provést řadu </w:t>
      </w:r>
      <w:proofErr w:type="spellStart"/>
      <w:r>
        <w:rPr>
          <w:bCs/>
        </w:rPr>
        <w:t>seriových</w:t>
      </w:r>
      <w:proofErr w:type="spellEnd"/>
      <w:r>
        <w:rPr>
          <w:bCs/>
        </w:rPr>
        <w:t xml:space="preserve"> pokusů.</w:t>
      </w:r>
    </w:p>
    <w:p w14:paraId="624B7547" w14:textId="77777777" w:rsidR="008F4BDE" w:rsidRDefault="008F4BDE" w:rsidP="008F4BDE">
      <w:pPr>
        <w:pStyle w:val="Normlnweb"/>
        <w:spacing w:line="360" w:lineRule="auto"/>
        <w:rPr>
          <w:bCs/>
        </w:rPr>
      </w:pPr>
      <w:r>
        <w:rPr>
          <w:bCs/>
        </w:rPr>
        <w:t xml:space="preserve">Pokud dodáváte hotovou </w:t>
      </w:r>
      <w:proofErr w:type="spellStart"/>
      <w:r>
        <w:rPr>
          <w:bCs/>
        </w:rPr>
        <w:t>sekvenační</w:t>
      </w:r>
      <w:proofErr w:type="spellEnd"/>
      <w:r>
        <w:rPr>
          <w:bCs/>
        </w:rPr>
        <w:t xml:space="preserve"> reakci, je nezbytné splnit následující požadavky:</w:t>
      </w:r>
    </w:p>
    <w:p w14:paraId="03DF1663" w14:textId="77777777" w:rsidR="008F4BDE" w:rsidRDefault="008F4BDE" w:rsidP="008F4BDE">
      <w:pPr>
        <w:pStyle w:val="Normlnweb"/>
        <w:spacing w:line="360" w:lineRule="auto"/>
        <w:ind w:left="2880" w:hanging="2880"/>
        <w:rPr>
          <w:bCs/>
        </w:rPr>
      </w:pPr>
      <w:proofErr w:type="spellStart"/>
      <w:r>
        <w:rPr>
          <w:bCs/>
        </w:rPr>
        <w:t>sekvenační</w:t>
      </w:r>
      <w:proofErr w:type="spellEnd"/>
      <w:r>
        <w:rPr>
          <w:bCs/>
        </w:rPr>
        <w:t xml:space="preserve"> reakce musí </w:t>
      </w:r>
      <w:proofErr w:type="gramStart"/>
      <w:r>
        <w:rPr>
          <w:bCs/>
        </w:rPr>
        <w:t>být - provedena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kitem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BigDye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Terminator</w:t>
      </w:r>
      <w:proofErr w:type="spellEnd"/>
      <w:r>
        <w:rPr>
          <w:bCs/>
        </w:rPr>
        <w:t xml:space="preserve"> v3.1 </w:t>
      </w:r>
      <w:proofErr w:type="spellStart"/>
      <w:r>
        <w:rPr>
          <w:bCs/>
        </w:rPr>
        <w:t>Cycle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Sequencing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Kit</w:t>
      </w:r>
      <w:proofErr w:type="spellEnd"/>
      <w:r>
        <w:rPr>
          <w:bCs/>
        </w:rPr>
        <w:t xml:space="preserve"> firmy </w:t>
      </w:r>
      <w:proofErr w:type="spellStart"/>
      <w:r>
        <w:rPr>
          <w:bCs/>
        </w:rPr>
        <w:t>Applied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Biosystems</w:t>
      </w:r>
      <w:proofErr w:type="spellEnd"/>
    </w:p>
    <w:p w14:paraId="206A9588" w14:textId="77777777" w:rsidR="008F4BDE" w:rsidRDefault="008F4BDE" w:rsidP="008F4BDE">
      <w:pPr>
        <w:pStyle w:val="Normlnweb"/>
        <w:spacing w:line="360" w:lineRule="auto"/>
        <w:ind w:left="2124"/>
        <w:rPr>
          <w:bCs/>
        </w:rPr>
      </w:pPr>
      <w:r>
        <w:rPr>
          <w:bCs/>
        </w:rPr>
        <w:t xml:space="preserve">         - přečištěna (pomocí např. precipitace, magnetických kuliček, </w:t>
      </w:r>
      <w:proofErr w:type="spellStart"/>
      <w:r>
        <w:rPr>
          <w:bCs/>
        </w:rPr>
        <w:t>affinitní</w:t>
      </w:r>
      <w:proofErr w:type="spellEnd"/>
      <w:r>
        <w:rPr>
          <w:bCs/>
        </w:rPr>
        <w:t xml:space="preserve"> chromatografie, gelové </w:t>
      </w:r>
      <w:proofErr w:type="gramStart"/>
      <w:r>
        <w:rPr>
          <w:bCs/>
        </w:rPr>
        <w:t>filtrace,</w:t>
      </w:r>
      <w:proofErr w:type="gramEnd"/>
      <w:r>
        <w:rPr>
          <w:bCs/>
        </w:rPr>
        <w:t xml:space="preserve"> atd.)</w:t>
      </w:r>
    </w:p>
    <w:p w14:paraId="33F73369" w14:textId="77777777" w:rsidR="008F4BDE" w:rsidRDefault="008F4BDE" w:rsidP="008F4BDE">
      <w:pPr>
        <w:pStyle w:val="Normlnweb"/>
        <w:spacing w:line="360" w:lineRule="auto"/>
        <w:ind w:left="2880" w:hanging="756"/>
        <w:rPr>
          <w:bCs/>
        </w:rPr>
      </w:pPr>
      <w:r>
        <w:rPr>
          <w:bCs/>
        </w:rPr>
        <w:t xml:space="preserve">         - dodána buď ve formě vysušeného peletu nebo rozpuštěna v </w:t>
      </w:r>
      <w:proofErr w:type="gramStart"/>
      <w:r>
        <w:rPr>
          <w:bCs/>
        </w:rPr>
        <w:t>15 – 20</w:t>
      </w:r>
      <w:proofErr w:type="gramEnd"/>
      <w:r>
        <w:rPr>
          <w:bCs/>
        </w:rPr>
        <w:t xml:space="preserve"> µl </w:t>
      </w:r>
      <w:proofErr w:type="spellStart"/>
      <w:r>
        <w:rPr>
          <w:bCs/>
        </w:rPr>
        <w:t>HiDi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formamidu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Applied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Biosystems</w:t>
      </w:r>
      <w:proofErr w:type="spellEnd"/>
      <w:r>
        <w:rPr>
          <w:bCs/>
        </w:rPr>
        <w:t>* kat č.:)</w:t>
      </w:r>
    </w:p>
    <w:p w14:paraId="2D7C150B" w14:textId="77777777" w:rsidR="008F4BDE" w:rsidRDefault="008F4BDE" w:rsidP="008F4BDE">
      <w:pPr>
        <w:pStyle w:val="Normlnweb"/>
        <w:spacing w:line="360" w:lineRule="auto"/>
        <w:ind w:left="360"/>
        <w:rPr>
          <w:b/>
          <w:bCs/>
        </w:rPr>
      </w:pPr>
      <w:r>
        <w:lastRenderedPageBreak/>
        <w:t xml:space="preserve">* - výhradní dodavatel chemikálií firmy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Biosystems</w:t>
      </w:r>
      <w:proofErr w:type="spellEnd"/>
      <w:r>
        <w:t xml:space="preserve"> pro Českou republiku je firma </w:t>
      </w:r>
      <w:proofErr w:type="spellStart"/>
      <w:r>
        <w:t>Applera</w:t>
      </w:r>
      <w:proofErr w:type="spellEnd"/>
      <w:r>
        <w:t xml:space="preserve"> Česká republika, s.r.o. Použití reagencií pro fluorescenční </w:t>
      </w:r>
      <w:proofErr w:type="spellStart"/>
      <w:r>
        <w:t>sekvenování</w:t>
      </w:r>
      <w:proofErr w:type="spellEnd"/>
      <w:r>
        <w:t xml:space="preserve"> od jiného výrobce se nedoporučuje z důvodu odlišnosti použitých </w:t>
      </w:r>
      <w:proofErr w:type="spellStart"/>
      <w:r>
        <w:t>fluorochromů</w:t>
      </w:r>
      <w:proofErr w:type="spellEnd"/>
      <w:r>
        <w:t xml:space="preserve">. </w:t>
      </w:r>
    </w:p>
    <w:p w14:paraId="0C400EEE" w14:textId="77777777" w:rsidR="008F4BDE" w:rsidRDefault="008F4BDE" w:rsidP="008F4BDE">
      <w:pPr>
        <w:pStyle w:val="Normlnweb"/>
        <w:rPr>
          <w:b/>
        </w:rPr>
      </w:pPr>
    </w:p>
    <w:p w14:paraId="10898253" w14:textId="77777777" w:rsidR="008F4BDE" w:rsidRDefault="008F4BDE" w:rsidP="008F4BDE">
      <w:pPr>
        <w:pStyle w:val="Normlnweb"/>
        <w:rPr>
          <w:b/>
        </w:rPr>
      </w:pPr>
    </w:p>
    <w:p w14:paraId="06597708" w14:textId="77777777" w:rsidR="008F4BDE" w:rsidRPr="00D115CB" w:rsidRDefault="008F4BDE" w:rsidP="008F4BDE">
      <w:pPr>
        <w:pStyle w:val="Normlnweb"/>
        <w:rPr>
          <w:b/>
          <w:sz w:val="28"/>
          <w:szCs w:val="28"/>
        </w:rPr>
      </w:pPr>
      <w:r w:rsidRPr="00D115CB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D</w:t>
      </w:r>
      <w:r w:rsidRPr="00D115CB">
        <w:rPr>
          <w:b/>
          <w:sz w:val="28"/>
          <w:szCs w:val="28"/>
        </w:rPr>
        <w:t>odací lhůt</w:t>
      </w:r>
      <w:r>
        <w:rPr>
          <w:b/>
          <w:sz w:val="28"/>
          <w:szCs w:val="28"/>
        </w:rPr>
        <w:t>a a</w:t>
      </w:r>
      <w:r w:rsidRPr="00D115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Pr="00D115CB">
        <w:rPr>
          <w:b/>
          <w:sz w:val="28"/>
          <w:szCs w:val="28"/>
        </w:rPr>
        <w:t xml:space="preserve">oručení výsledků </w:t>
      </w:r>
      <w:proofErr w:type="spellStart"/>
      <w:r w:rsidRPr="00D115CB">
        <w:rPr>
          <w:b/>
          <w:sz w:val="28"/>
          <w:szCs w:val="28"/>
        </w:rPr>
        <w:t>sekvenační</w:t>
      </w:r>
      <w:proofErr w:type="spellEnd"/>
      <w:r w:rsidRPr="00D115CB">
        <w:rPr>
          <w:b/>
          <w:sz w:val="28"/>
          <w:szCs w:val="28"/>
        </w:rPr>
        <w:t xml:space="preserve"> analýzy  </w:t>
      </w:r>
    </w:p>
    <w:p w14:paraId="31382F52" w14:textId="77777777" w:rsidR="008F4BDE" w:rsidRDefault="008F4BDE" w:rsidP="008F4BDE">
      <w:pPr>
        <w:pStyle w:val="Normlnweb"/>
        <w:spacing w:line="360" w:lineRule="auto"/>
      </w:pPr>
      <w:r>
        <w:t>Vždy se snažíme zpracovat vaše vzorky v nejkratší možné lhůtě.</w:t>
      </w:r>
    </w:p>
    <w:p w14:paraId="537C2638" w14:textId="77777777" w:rsidR="008F4BDE" w:rsidRDefault="008F4BDE" w:rsidP="008F4BDE">
      <w:pPr>
        <w:pStyle w:val="Normlnweb"/>
        <w:spacing w:line="360" w:lineRule="auto"/>
      </w:pPr>
      <w:r>
        <w:t xml:space="preserve"> Výsledky </w:t>
      </w:r>
      <w:proofErr w:type="spellStart"/>
      <w:r>
        <w:t>sekvenační</w:t>
      </w:r>
      <w:proofErr w:type="spellEnd"/>
      <w:r>
        <w:t xml:space="preserve"> analýzy standardně posíláme e-mailem ve dvou </w:t>
      </w:r>
      <w:proofErr w:type="gramStart"/>
      <w:r>
        <w:t>formátech .ab</w:t>
      </w:r>
      <w:proofErr w:type="gramEnd"/>
      <w:r>
        <w:t>1 a .</w:t>
      </w:r>
      <w:proofErr w:type="spellStart"/>
      <w:r>
        <w:t>txt</w:t>
      </w:r>
      <w:proofErr w:type="spellEnd"/>
      <w:r>
        <w:t xml:space="preserve">. Pro prohlížení a editaci doporučujeme použít data ve </w:t>
      </w:r>
      <w:proofErr w:type="gramStart"/>
      <w:r>
        <w:t>formátu .</w:t>
      </w:r>
      <w:proofErr w:type="gramEnd"/>
      <w:r>
        <w:t xml:space="preserve">ab1.Tento formát lze otevřít v různých programech pro analýzu a zpracování </w:t>
      </w:r>
      <w:proofErr w:type="spellStart"/>
      <w:r>
        <w:t>sekvenačních</w:t>
      </w:r>
      <w:proofErr w:type="spellEnd"/>
      <w:r>
        <w:t xml:space="preserve"> dat jako je </w:t>
      </w:r>
      <w:proofErr w:type="spellStart"/>
      <w:r>
        <w:t>Chromas</w:t>
      </w:r>
      <w:proofErr w:type="spellEnd"/>
      <w:r>
        <w:t xml:space="preserve">, </w:t>
      </w:r>
      <w:proofErr w:type="spellStart"/>
      <w:r>
        <w:t>ChromasPro</w:t>
      </w:r>
      <w:proofErr w:type="spellEnd"/>
      <w:r>
        <w:t xml:space="preserve">, DNA Star – </w:t>
      </w:r>
      <w:proofErr w:type="spellStart"/>
      <w:r>
        <w:t>Lasergene</w:t>
      </w:r>
      <w:proofErr w:type="spellEnd"/>
      <w:r>
        <w:t xml:space="preserve">, </w:t>
      </w:r>
      <w:proofErr w:type="spellStart"/>
      <w:r>
        <w:t>SeqScape</w:t>
      </w:r>
      <w:proofErr w:type="spellEnd"/>
      <w:r>
        <w:t xml:space="preserve">, CLC </w:t>
      </w:r>
      <w:proofErr w:type="spellStart"/>
      <w:r>
        <w:t>Workbanch</w:t>
      </w:r>
      <w:proofErr w:type="spellEnd"/>
      <w:r>
        <w:t xml:space="preserve">, </w:t>
      </w:r>
      <w:proofErr w:type="spellStart"/>
      <w:r>
        <w:t>Sequence</w:t>
      </w:r>
      <w:proofErr w:type="spellEnd"/>
      <w:r>
        <w:t xml:space="preserve"> Scanner (volně stažitelný). Všechna data jsou u nás uložena na CD, což nám umožňuje i po delší době provést </w:t>
      </w:r>
      <w:proofErr w:type="spellStart"/>
      <w:r>
        <w:t>reanalýzu</w:t>
      </w:r>
      <w:proofErr w:type="spellEnd"/>
      <w:r>
        <w:t xml:space="preserve"> (posun začátku čtení, výběr jiných analytických </w:t>
      </w:r>
      <w:proofErr w:type="gramStart"/>
      <w:r>
        <w:t>algoritmů,</w:t>
      </w:r>
      <w:proofErr w:type="gramEnd"/>
      <w:r>
        <w:t xml:space="preserve"> atd.). Lze je také přímo stáhnout u nás na váš </w:t>
      </w:r>
      <w:proofErr w:type="spellStart"/>
      <w:r>
        <w:t>flash</w:t>
      </w:r>
      <w:proofErr w:type="spellEnd"/>
      <w:r>
        <w:t xml:space="preserve"> disk. </w:t>
      </w:r>
    </w:p>
    <w:p w14:paraId="5CD30C7B" w14:textId="77777777" w:rsidR="008F4BDE" w:rsidRPr="00D115CB" w:rsidRDefault="008F4BDE" w:rsidP="008F4BDE">
      <w:pPr>
        <w:pStyle w:val="Normlnweb"/>
        <w:spacing w:line="360" w:lineRule="auto"/>
        <w:rPr>
          <w:bCs/>
        </w:rPr>
      </w:pPr>
    </w:p>
    <w:p w14:paraId="446AAC82" w14:textId="77777777" w:rsidR="008F4BDE" w:rsidRDefault="008F4BDE"/>
    <w:sectPr w:rsidR="008F4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121DB"/>
    <w:multiLevelType w:val="hybridMultilevel"/>
    <w:tmpl w:val="DEE0C580"/>
    <w:lvl w:ilvl="0" w:tplc="440834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E5238"/>
    <w:multiLevelType w:val="hybridMultilevel"/>
    <w:tmpl w:val="223A8D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51255D"/>
    <w:multiLevelType w:val="hybridMultilevel"/>
    <w:tmpl w:val="2F844332"/>
    <w:lvl w:ilvl="0" w:tplc="999EE1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A05BC"/>
    <w:multiLevelType w:val="hybridMultilevel"/>
    <w:tmpl w:val="C69831D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2681964">
    <w:abstractNumId w:val="2"/>
  </w:num>
  <w:num w:numId="2" w16cid:durableId="107168175">
    <w:abstractNumId w:val="1"/>
  </w:num>
  <w:num w:numId="3" w16cid:durableId="602494290">
    <w:abstractNumId w:val="0"/>
  </w:num>
  <w:num w:numId="4" w16cid:durableId="1745838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DE"/>
    <w:rsid w:val="006672E7"/>
    <w:rsid w:val="00726489"/>
    <w:rsid w:val="00885FB1"/>
    <w:rsid w:val="008F4BDE"/>
    <w:rsid w:val="009824B3"/>
    <w:rsid w:val="00997FDA"/>
    <w:rsid w:val="00B7609E"/>
    <w:rsid w:val="00E879D7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F966B45"/>
  <w15:chartTrackingRefBased/>
  <w15:docId w15:val="{63C017B0-31EB-40D0-ACB8-3E842A24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B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F4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4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4BD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4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4BD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F4B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F4B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F4B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F4B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4BD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4B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4BD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4BD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4BD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F4BD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F4BD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F4BD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F4BD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F4B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4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4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F4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F4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F4BD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F4BD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F4BD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F4BD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F4BD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F4BDE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rsid w:val="008F4BDE"/>
    <w:rPr>
      <w:color w:val="0000FF"/>
      <w:u w:val="single"/>
    </w:rPr>
  </w:style>
  <w:style w:type="paragraph" w:styleId="Normlnweb">
    <w:name w:val="Normal (Web)"/>
    <w:basedOn w:val="Normln"/>
    <w:rsid w:val="008F4B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pliedbiosystem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edigenomix.de/layout/pixel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976</Words>
  <Characters>5995</Characters>
  <Application>Microsoft Office Word</Application>
  <DocSecurity>4</DocSecurity>
  <Lines>171</Lines>
  <Paragraphs>56</Paragraphs>
  <ScaleCrop>false</ScaleCrop>
  <Company>Mikrobiologický ústav AV ČR, v. v. i.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Markéta</dc:creator>
  <cp:keywords/>
  <dc:description/>
  <cp:lastModifiedBy>Vildová Nikola</cp:lastModifiedBy>
  <cp:revision>2</cp:revision>
  <dcterms:created xsi:type="dcterms:W3CDTF">2024-11-01T11:20:00Z</dcterms:created>
  <dcterms:modified xsi:type="dcterms:W3CDTF">2024-11-01T11:20:00Z</dcterms:modified>
</cp:coreProperties>
</file>